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3AD08" w14:textId="662E3212" w:rsidR="00A70B4C" w:rsidRPr="00B5547C" w:rsidRDefault="00B3474C" w:rsidP="00A70B4C">
      <w:pPr>
        <w:autoSpaceDE w:val="0"/>
        <w:autoSpaceDN w:val="0"/>
        <w:adjustRightInd w:val="0"/>
        <w:snapToGrid w:val="0"/>
        <w:spacing w:line="300" w:lineRule="auto"/>
        <w:jc w:val="center"/>
        <w:rPr>
          <w:rFonts w:ascii="宋体" w:hAnsi="宋体" w:hint="eastAsia"/>
          <w:b/>
          <w:sz w:val="32"/>
          <w:szCs w:val="32"/>
        </w:rPr>
      </w:pPr>
      <w:r>
        <w:rPr>
          <w:rFonts w:ascii="宋体" w:hAnsi="宋体" w:hint="eastAsia"/>
          <w:b/>
          <w:sz w:val="32"/>
          <w:szCs w:val="32"/>
        </w:rPr>
        <w:t>薄膜材料椭偏测厚仪</w:t>
      </w:r>
      <w:r w:rsidR="00A70B4C">
        <w:rPr>
          <w:rFonts w:ascii="宋体" w:hAnsi="宋体" w:hint="eastAsia"/>
          <w:b/>
          <w:sz w:val="32"/>
          <w:szCs w:val="32"/>
        </w:rPr>
        <w:t>评价规范</w:t>
      </w:r>
      <w:r w:rsidR="00A70B4C" w:rsidRPr="00B5547C">
        <w:rPr>
          <w:rFonts w:ascii="宋体" w:hAnsi="宋体" w:hint="eastAsia"/>
          <w:b/>
          <w:sz w:val="32"/>
          <w:szCs w:val="32"/>
        </w:rPr>
        <w:t>（</w:t>
      </w:r>
      <w:r w:rsidR="00A70B4C">
        <w:rPr>
          <w:rFonts w:ascii="宋体" w:hAnsi="宋体" w:hint="eastAsia"/>
          <w:b/>
          <w:sz w:val="32"/>
          <w:szCs w:val="32"/>
        </w:rPr>
        <w:t>征求意见</w:t>
      </w:r>
      <w:r w:rsidR="00A70B4C" w:rsidRPr="00B5547C">
        <w:rPr>
          <w:rFonts w:ascii="宋体" w:hAnsi="宋体" w:hint="eastAsia"/>
          <w:b/>
          <w:sz w:val="32"/>
          <w:szCs w:val="32"/>
        </w:rPr>
        <w:t>稿）</w:t>
      </w:r>
    </w:p>
    <w:p w14:paraId="5041FDDF" w14:textId="77777777" w:rsidR="00A70B4C" w:rsidRPr="00B5547C" w:rsidRDefault="00A70B4C" w:rsidP="00A70B4C">
      <w:pPr>
        <w:autoSpaceDE w:val="0"/>
        <w:autoSpaceDN w:val="0"/>
        <w:adjustRightInd w:val="0"/>
        <w:snapToGrid w:val="0"/>
        <w:spacing w:line="300" w:lineRule="auto"/>
        <w:jc w:val="center"/>
        <w:rPr>
          <w:rFonts w:ascii="宋体" w:hAnsi="宋体" w:hint="eastAsia"/>
          <w:b/>
          <w:sz w:val="32"/>
          <w:szCs w:val="32"/>
        </w:rPr>
      </w:pPr>
      <w:r w:rsidRPr="00B5547C">
        <w:rPr>
          <w:rFonts w:ascii="宋体" w:hAnsi="宋体" w:hint="eastAsia"/>
          <w:b/>
          <w:sz w:val="32"/>
          <w:szCs w:val="32"/>
        </w:rPr>
        <w:t>不确定度评定</w:t>
      </w:r>
    </w:p>
    <w:p w14:paraId="73E4A5F9" w14:textId="1543D421" w:rsidR="00B3474C" w:rsidRPr="00E1628D" w:rsidRDefault="00B3474C" w:rsidP="00B3474C">
      <w:pPr>
        <w:tabs>
          <w:tab w:val="left" w:pos="8272"/>
        </w:tabs>
        <w:spacing w:before="120" w:after="120" w:line="360" w:lineRule="auto"/>
        <w:rPr>
          <w:noProof/>
          <w:sz w:val="24"/>
          <w:szCs w:val="24"/>
        </w:rPr>
      </w:pPr>
      <w:r w:rsidRPr="00E1628D">
        <w:rPr>
          <w:noProof/>
          <w:sz w:val="24"/>
          <w:szCs w:val="24"/>
        </w:rPr>
        <w:t xml:space="preserve">1 </w:t>
      </w:r>
      <w:r w:rsidRPr="00E1628D">
        <w:rPr>
          <w:rFonts w:hint="eastAsia"/>
          <w:noProof/>
          <w:sz w:val="24"/>
          <w:szCs w:val="24"/>
        </w:rPr>
        <w:t>测量方法</w:t>
      </w:r>
    </w:p>
    <w:p w14:paraId="25C042DC" w14:textId="019AA655" w:rsidR="00B3474C" w:rsidRPr="00C809F8" w:rsidRDefault="007C5455" w:rsidP="00B3474C">
      <w:pPr>
        <w:spacing w:line="360" w:lineRule="auto"/>
        <w:ind w:firstLine="482"/>
        <w:rPr>
          <w:sz w:val="24"/>
          <w:szCs w:val="24"/>
        </w:rPr>
      </w:pPr>
      <w:r w:rsidRPr="007C5455">
        <w:rPr>
          <w:rFonts w:hint="eastAsia"/>
          <w:sz w:val="24"/>
          <w:szCs w:val="24"/>
        </w:rPr>
        <w:t>薄膜材料椭偏测厚仪</w:t>
      </w:r>
      <w:r w:rsidR="00B3474C" w:rsidRPr="00C809F8">
        <w:rPr>
          <w:sz w:val="24"/>
          <w:szCs w:val="24"/>
        </w:rPr>
        <w:t>的膜厚测量示值误差是用薄膜厚度标准物质进行测量的。按要求进行必要的仪器状态调整后，设定好相关的测量程序和条件，选择符合要求的具有明确材料和厚度的膜厚标准物质，测量认定值为</w:t>
      </w:r>
      <w:proofErr w:type="spellStart"/>
      <w:r w:rsidR="00B3474C" w:rsidRPr="00C809F8">
        <w:rPr>
          <w:i/>
          <w:sz w:val="24"/>
          <w:szCs w:val="24"/>
        </w:rPr>
        <w:t>t</w:t>
      </w:r>
      <w:r w:rsidR="00B3474C" w:rsidRPr="00C809F8">
        <w:rPr>
          <w:i/>
          <w:sz w:val="24"/>
          <w:szCs w:val="24"/>
          <w:vertAlign w:val="subscript"/>
        </w:rPr>
        <w:t>s</w:t>
      </w:r>
      <w:proofErr w:type="spellEnd"/>
      <w:r w:rsidR="00B3474C" w:rsidRPr="00C809F8">
        <w:rPr>
          <w:sz w:val="24"/>
          <w:szCs w:val="24"/>
        </w:rPr>
        <w:t>的膜厚标准物质，仪器的测量示值</w:t>
      </w:r>
      <w:r w:rsidR="00B3474C" w:rsidRPr="00C809F8">
        <w:rPr>
          <w:i/>
          <w:sz w:val="24"/>
          <w:szCs w:val="24"/>
        </w:rPr>
        <w:t>t</w:t>
      </w:r>
      <w:r w:rsidR="00B3474C" w:rsidRPr="00C809F8">
        <w:rPr>
          <w:sz w:val="24"/>
          <w:szCs w:val="24"/>
        </w:rPr>
        <w:t>与膜厚标准物质的认定值</w:t>
      </w:r>
      <w:proofErr w:type="spellStart"/>
      <w:r w:rsidR="00B3474C" w:rsidRPr="00C809F8">
        <w:rPr>
          <w:i/>
          <w:sz w:val="24"/>
          <w:szCs w:val="24"/>
        </w:rPr>
        <w:t>t</w:t>
      </w:r>
      <w:r w:rsidR="00B3474C" w:rsidRPr="00C809F8">
        <w:rPr>
          <w:i/>
          <w:sz w:val="24"/>
          <w:szCs w:val="24"/>
          <w:vertAlign w:val="subscript"/>
        </w:rPr>
        <w:t>s</w:t>
      </w:r>
      <w:proofErr w:type="spellEnd"/>
      <w:r w:rsidR="00B3474C" w:rsidRPr="00C809F8">
        <w:rPr>
          <w:sz w:val="24"/>
          <w:szCs w:val="24"/>
        </w:rPr>
        <w:t>进行比较，计算仪器的示值误差</w:t>
      </w:r>
      <w:proofErr w:type="spellStart"/>
      <w:r w:rsidR="00B3474C" w:rsidRPr="00C809F8">
        <w:rPr>
          <w:sz w:val="24"/>
          <w:szCs w:val="24"/>
        </w:rPr>
        <w:t>Δ</w:t>
      </w:r>
      <w:r w:rsidR="00B3474C" w:rsidRPr="00C809F8">
        <w:rPr>
          <w:i/>
          <w:sz w:val="24"/>
          <w:szCs w:val="24"/>
        </w:rPr>
        <w:t>t</w:t>
      </w:r>
      <w:proofErr w:type="spellEnd"/>
      <w:proofErr w:type="gramStart"/>
      <w:r w:rsidR="00B3474C" w:rsidRPr="00C809F8">
        <w:rPr>
          <w:i/>
          <w:sz w:val="24"/>
          <w:szCs w:val="24"/>
        </w:rPr>
        <w:t xml:space="preserve"> </w:t>
      </w:r>
      <w:r w:rsidR="00B3474C" w:rsidRPr="00C809F8">
        <w:rPr>
          <w:sz w:val="24"/>
          <w:szCs w:val="24"/>
        </w:rPr>
        <w:t>。</w:t>
      </w:r>
      <w:proofErr w:type="gramEnd"/>
    </w:p>
    <w:p w14:paraId="5BD1C012" w14:textId="003592A2" w:rsidR="00B3474C" w:rsidRPr="00E1628D" w:rsidRDefault="00B3474C" w:rsidP="00B3474C">
      <w:pPr>
        <w:tabs>
          <w:tab w:val="left" w:pos="8272"/>
        </w:tabs>
        <w:spacing w:before="120" w:after="120" w:line="360" w:lineRule="auto"/>
        <w:rPr>
          <w:noProof/>
          <w:sz w:val="24"/>
          <w:szCs w:val="24"/>
        </w:rPr>
      </w:pPr>
      <w:r w:rsidRPr="00E1628D">
        <w:rPr>
          <w:rFonts w:hint="eastAsia"/>
          <w:noProof/>
          <w:sz w:val="24"/>
          <w:szCs w:val="24"/>
        </w:rPr>
        <w:t xml:space="preserve">2 </w:t>
      </w:r>
      <w:r w:rsidRPr="00E1628D">
        <w:rPr>
          <w:noProof/>
          <w:sz w:val="24"/>
          <w:szCs w:val="24"/>
        </w:rPr>
        <w:t>测量模型</w:t>
      </w:r>
    </w:p>
    <w:p w14:paraId="18C25DB0" w14:textId="38EB866B" w:rsidR="00B3474C" w:rsidRPr="00C809F8" w:rsidRDefault="00B3474C" w:rsidP="00B3474C">
      <w:pPr>
        <w:spacing w:line="360" w:lineRule="auto"/>
        <w:ind w:firstLineChars="200" w:firstLine="480"/>
        <w:jc w:val="left"/>
        <w:rPr>
          <w:sz w:val="24"/>
          <w:szCs w:val="24"/>
        </w:rPr>
      </w:pPr>
      <w:r w:rsidRPr="00C809F8">
        <w:rPr>
          <w:sz w:val="24"/>
          <w:szCs w:val="24"/>
        </w:rPr>
        <w:t>数学模型公式见公式（</w:t>
      </w:r>
      <w:r w:rsidRPr="00C809F8">
        <w:rPr>
          <w:sz w:val="24"/>
          <w:szCs w:val="24"/>
        </w:rPr>
        <w:t>1</w:t>
      </w:r>
      <w:r w:rsidRPr="00C809F8">
        <w:rPr>
          <w:sz w:val="24"/>
          <w:szCs w:val="24"/>
        </w:rPr>
        <w:t>）。</w:t>
      </w:r>
    </w:p>
    <w:p w14:paraId="7390F908" w14:textId="6A3F538D" w:rsidR="00B3474C" w:rsidRPr="00C809F8" w:rsidRDefault="00B3474C" w:rsidP="00B3474C">
      <w:pPr>
        <w:spacing w:line="360" w:lineRule="auto"/>
        <w:ind w:firstLineChars="1772" w:firstLine="4253"/>
        <w:rPr>
          <w:sz w:val="24"/>
          <w:szCs w:val="24"/>
          <w:vertAlign w:val="subscript"/>
        </w:rPr>
      </w:pPr>
      <w:proofErr w:type="spellStart"/>
      <w:r w:rsidRPr="00C809F8">
        <w:rPr>
          <w:sz w:val="24"/>
          <w:szCs w:val="24"/>
        </w:rPr>
        <w:t>Δ</w:t>
      </w:r>
      <w:r w:rsidRPr="00C809F8">
        <w:rPr>
          <w:i/>
          <w:sz w:val="24"/>
          <w:szCs w:val="24"/>
        </w:rPr>
        <w:t>t</w:t>
      </w:r>
      <w:proofErr w:type="spellEnd"/>
      <w:r w:rsidRPr="00C809F8">
        <w:rPr>
          <w:i/>
          <w:sz w:val="24"/>
          <w:szCs w:val="24"/>
        </w:rPr>
        <w:t xml:space="preserve"> = t - </w:t>
      </w:r>
      <w:proofErr w:type="spellStart"/>
      <w:r w:rsidRPr="00C809F8">
        <w:rPr>
          <w:i/>
          <w:sz w:val="24"/>
          <w:szCs w:val="24"/>
        </w:rPr>
        <w:t>t</w:t>
      </w:r>
      <w:r w:rsidRPr="00C809F8">
        <w:rPr>
          <w:sz w:val="24"/>
          <w:szCs w:val="24"/>
          <w:vertAlign w:val="subscript"/>
        </w:rPr>
        <w:t>s</w:t>
      </w:r>
      <w:proofErr w:type="spellEnd"/>
      <w:r w:rsidRPr="00C809F8">
        <w:rPr>
          <w:rFonts w:hint="eastAsia"/>
          <w:sz w:val="24"/>
          <w:szCs w:val="24"/>
          <w:vertAlign w:val="subscript"/>
        </w:rPr>
        <w:t xml:space="preserve"> </w:t>
      </w:r>
      <w:r w:rsidR="00674C42">
        <w:rPr>
          <w:rFonts w:hint="eastAsia"/>
          <w:bCs/>
          <w:sz w:val="24"/>
          <w:szCs w:val="24"/>
        </w:rPr>
        <w:t xml:space="preserve">   </w:t>
      </w:r>
      <w:bookmarkStart w:id="0" w:name="OLE_LINK2"/>
      <w:r w:rsidR="00674C42">
        <w:rPr>
          <w:rFonts w:hint="eastAsia"/>
          <w:bCs/>
          <w:sz w:val="24"/>
          <w:szCs w:val="24"/>
        </w:rPr>
        <w:t xml:space="preserve">                   </w:t>
      </w:r>
      <w:bookmarkEnd w:id="0"/>
      <w:r w:rsidR="00674C42">
        <w:rPr>
          <w:rFonts w:hint="eastAsia"/>
          <w:bCs/>
          <w:sz w:val="24"/>
          <w:szCs w:val="24"/>
        </w:rPr>
        <w:t xml:space="preserve"> </w:t>
      </w:r>
      <w:r w:rsidRPr="00C809F8">
        <w:rPr>
          <w:sz w:val="24"/>
          <w:szCs w:val="24"/>
        </w:rPr>
        <w:t>（</w:t>
      </w:r>
      <w:r w:rsidRPr="00C809F8">
        <w:rPr>
          <w:sz w:val="24"/>
          <w:szCs w:val="24"/>
        </w:rPr>
        <w:t>1</w:t>
      </w:r>
      <w:r w:rsidRPr="00C809F8">
        <w:rPr>
          <w:sz w:val="24"/>
          <w:szCs w:val="24"/>
        </w:rPr>
        <w:t>）</w:t>
      </w:r>
    </w:p>
    <w:p w14:paraId="1BAEAEC8" w14:textId="77777777" w:rsidR="00B3474C" w:rsidRPr="00C809F8" w:rsidRDefault="00B3474C" w:rsidP="00B3474C">
      <w:pPr>
        <w:spacing w:line="360" w:lineRule="auto"/>
        <w:ind w:firstLineChars="200" w:firstLine="480"/>
        <w:jc w:val="left"/>
        <w:rPr>
          <w:sz w:val="24"/>
          <w:szCs w:val="24"/>
        </w:rPr>
      </w:pPr>
      <w:r w:rsidRPr="00C809F8">
        <w:rPr>
          <w:sz w:val="24"/>
          <w:szCs w:val="24"/>
        </w:rPr>
        <w:t>式中：</w:t>
      </w:r>
    </w:p>
    <w:p w14:paraId="1773E056" w14:textId="77777777" w:rsidR="00B3474C" w:rsidRPr="00C809F8" w:rsidRDefault="00B3474C" w:rsidP="00B3474C">
      <w:pPr>
        <w:spacing w:line="360" w:lineRule="auto"/>
        <w:ind w:firstLineChars="200" w:firstLine="480"/>
        <w:jc w:val="left"/>
        <w:rPr>
          <w:sz w:val="24"/>
          <w:szCs w:val="24"/>
        </w:rPr>
      </w:pPr>
      <w:proofErr w:type="spellStart"/>
      <w:r w:rsidRPr="00C809F8">
        <w:rPr>
          <w:sz w:val="24"/>
          <w:szCs w:val="24"/>
        </w:rPr>
        <w:t>Δ</w:t>
      </w:r>
      <w:r w:rsidRPr="00C809F8">
        <w:rPr>
          <w:i/>
          <w:sz w:val="24"/>
          <w:szCs w:val="24"/>
        </w:rPr>
        <w:t>t</w:t>
      </w:r>
      <w:proofErr w:type="spellEnd"/>
      <w:r w:rsidRPr="00C809F8">
        <w:rPr>
          <w:i/>
          <w:sz w:val="24"/>
          <w:szCs w:val="24"/>
        </w:rPr>
        <w:t>——</w:t>
      </w:r>
      <w:r w:rsidRPr="00C809F8">
        <w:rPr>
          <w:sz w:val="24"/>
          <w:szCs w:val="24"/>
        </w:rPr>
        <w:t>示值误差，</w:t>
      </w:r>
      <w:r w:rsidRPr="00C809F8">
        <w:rPr>
          <w:sz w:val="24"/>
          <w:szCs w:val="24"/>
        </w:rPr>
        <w:t>nm</w:t>
      </w:r>
      <w:r w:rsidRPr="00C809F8">
        <w:rPr>
          <w:sz w:val="24"/>
          <w:szCs w:val="24"/>
        </w:rPr>
        <w:t>；</w:t>
      </w:r>
    </w:p>
    <w:p w14:paraId="53720720" w14:textId="77777777" w:rsidR="00B3474C" w:rsidRPr="00C809F8" w:rsidRDefault="00B3474C" w:rsidP="00B3474C">
      <w:pPr>
        <w:spacing w:line="360" w:lineRule="auto"/>
        <w:ind w:firstLineChars="250" w:firstLine="600"/>
        <w:jc w:val="left"/>
        <w:rPr>
          <w:sz w:val="24"/>
          <w:szCs w:val="24"/>
        </w:rPr>
      </w:pPr>
      <w:r w:rsidRPr="00C809F8">
        <w:rPr>
          <w:i/>
          <w:sz w:val="24"/>
          <w:szCs w:val="24"/>
        </w:rPr>
        <w:t>t——</w:t>
      </w:r>
      <w:r w:rsidRPr="00C809F8">
        <w:rPr>
          <w:sz w:val="24"/>
          <w:szCs w:val="24"/>
        </w:rPr>
        <w:t>膜厚测量结果，</w:t>
      </w:r>
      <w:r w:rsidRPr="00C809F8">
        <w:rPr>
          <w:sz w:val="24"/>
          <w:szCs w:val="24"/>
        </w:rPr>
        <w:t>nm</w:t>
      </w:r>
      <w:r w:rsidRPr="00C809F8">
        <w:rPr>
          <w:sz w:val="24"/>
          <w:szCs w:val="24"/>
        </w:rPr>
        <w:t>；</w:t>
      </w:r>
    </w:p>
    <w:p w14:paraId="58884631" w14:textId="77777777" w:rsidR="00B3474C" w:rsidRPr="00C809F8" w:rsidRDefault="00B3474C" w:rsidP="00B3474C">
      <w:pPr>
        <w:spacing w:line="360" w:lineRule="auto"/>
        <w:ind w:firstLineChars="250" w:firstLine="600"/>
        <w:jc w:val="left"/>
        <w:rPr>
          <w:sz w:val="24"/>
          <w:szCs w:val="24"/>
        </w:rPr>
      </w:pPr>
      <w:proofErr w:type="spellStart"/>
      <w:r w:rsidRPr="00C809F8">
        <w:rPr>
          <w:i/>
          <w:sz w:val="24"/>
          <w:szCs w:val="24"/>
        </w:rPr>
        <w:t>t</w:t>
      </w:r>
      <w:r w:rsidRPr="00C809F8">
        <w:rPr>
          <w:sz w:val="24"/>
          <w:szCs w:val="24"/>
          <w:vertAlign w:val="subscript"/>
        </w:rPr>
        <w:t>s</w:t>
      </w:r>
      <w:proofErr w:type="spellEnd"/>
      <w:r w:rsidRPr="00C809F8">
        <w:rPr>
          <w:i/>
          <w:sz w:val="24"/>
          <w:szCs w:val="24"/>
        </w:rPr>
        <w:t>——</w:t>
      </w:r>
      <w:r w:rsidRPr="00C809F8">
        <w:rPr>
          <w:sz w:val="24"/>
          <w:szCs w:val="24"/>
        </w:rPr>
        <w:t>膜厚标准物质对应的认定值，</w:t>
      </w:r>
      <w:r w:rsidRPr="00C809F8">
        <w:rPr>
          <w:sz w:val="24"/>
          <w:szCs w:val="24"/>
        </w:rPr>
        <w:t>nm</w:t>
      </w:r>
      <w:r w:rsidRPr="00C809F8">
        <w:rPr>
          <w:sz w:val="24"/>
          <w:szCs w:val="24"/>
        </w:rPr>
        <w:t>。</w:t>
      </w:r>
    </w:p>
    <w:p w14:paraId="7EF9B165" w14:textId="170B3863" w:rsidR="00B3474C" w:rsidRPr="00C809F8" w:rsidRDefault="00B3474C" w:rsidP="00B3474C">
      <w:pPr>
        <w:spacing w:beforeLines="50" w:before="156" w:line="360" w:lineRule="auto"/>
        <w:rPr>
          <w:sz w:val="24"/>
          <w:szCs w:val="24"/>
        </w:rPr>
      </w:pPr>
      <w:r w:rsidRPr="00A80D82">
        <w:rPr>
          <w:rFonts w:hint="eastAsia"/>
          <w:sz w:val="24"/>
          <w:szCs w:val="24"/>
        </w:rPr>
        <w:t>3</w:t>
      </w:r>
      <w:r w:rsidRPr="00A80D82">
        <w:rPr>
          <w:rFonts w:hint="eastAsia"/>
          <w:sz w:val="24"/>
          <w:szCs w:val="24"/>
        </w:rPr>
        <w:t>方差和灵敏系数</w:t>
      </w:r>
    </w:p>
    <w:p w14:paraId="4C176999" w14:textId="47A56EFA" w:rsidR="00B3474C" w:rsidRPr="00C809F8" w:rsidRDefault="00B3474C" w:rsidP="00B3474C">
      <w:pPr>
        <w:spacing w:line="360" w:lineRule="auto"/>
        <w:ind w:firstLine="465"/>
        <w:jc w:val="left"/>
        <w:rPr>
          <w:sz w:val="24"/>
          <w:szCs w:val="24"/>
        </w:rPr>
      </w:pPr>
      <w:r w:rsidRPr="00C809F8">
        <w:rPr>
          <w:sz w:val="24"/>
          <w:szCs w:val="24"/>
        </w:rPr>
        <w:t>因</w:t>
      </w:r>
      <w:proofErr w:type="spellStart"/>
      <w:r w:rsidRPr="00C809F8">
        <w:rPr>
          <w:sz w:val="24"/>
          <w:szCs w:val="24"/>
        </w:rPr>
        <w:t>Δ</w:t>
      </w:r>
      <w:r w:rsidRPr="00C809F8">
        <w:rPr>
          <w:i/>
          <w:sz w:val="24"/>
          <w:szCs w:val="24"/>
        </w:rPr>
        <w:t>t</w:t>
      </w:r>
      <w:proofErr w:type="spellEnd"/>
      <w:r w:rsidRPr="00C809F8">
        <w:rPr>
          <w:i/>
          <w:sz w:val="24"/>
          <w:szCs w:val="24"/>
        </w:rPr>
        <w:t xml:space="preserve"> = t - </w:t>
      </w:r>
      <w:proofErr w:type="spellStart"/>
      <w:r w:rsidRPr="00C809F8">
        <w:rPr>
          <w:i/>
          <w:sz w:val="24"/>
          <w:szCs w:val="24"/>
        </w:rPr>
        <w:t>t</w:t>
      </w:r>
      <w:r w:rsidRPr="00C809F8">
        <w:rPr>
          <w:sz w:val="24"/>
          <w:szCs w:val="24"/>
          <w:vertAlign w:val="subscript"/>
        </w:rPr>
        <w:t>s</w:t>
      </w:r>
      <w:proofErr w:type="spellEnd"/>
      <w:r w:rsidRPr="00C809F8">
        <w:rPr>
          <w:sz w:val="24"/>
          <w:szCs w:val="24"/>
        </w:rPr>
        <w:t>，所以灵敏系数</w:t>
      </w:r>
      <w:r w:rsidRPr="00C809F8">
        <w:rPr>
          <w:i/>
          <w:sz w:val="24"/>
          <w:szCs w:val="24"/>
        </w:rPr>
        <w:t>c</w:t>
      </w:r>
      <w:r w:rsidRPr="00C809F8">
        <w:rPr>
          <w:i/>
          <w:sz w:val="24"/>
          <w:szCs w:val="24"/>
          <w:vertAlign w:val="subscript"/>
        </w:rPr>
        <w:t xml:space="preserve"> </w:t>
      </w:r>
      <w:proofErr w:type="spellStart"/>
      <w:r w:rsidRPr="00C809F8">
        <w:rPr>
          <w:i/>
          <w:sz w:val="24"/>
          <w:szCs w:val="24"/>
          <w:vertAlign w:val="subscript"/>
        </w:rPr>
        <w:t>i</w:t>
      </w:r>
      <w:proofErr w:type="spellEnd"/>
      <w:r w:rsidRPr="00C809F8">
        <w:rPr>
          <w:rFonts w:hint="eastAsia"/>
          <w:iCs/>
          <w:sz w:val="24"/>
          <w:szCs w:val="24"/>
        </w:rPr>
        <w:t>根据公式（</w:t>
      </w:r>
      <w:r w:rsidRPr="00C809F8">
        <w:rPr>
          <w:iCs/>
          <w:sz w:val="24"/>
          <w:szCs w:val="24"/>
        </w:rPr>
        <w:t>2</w:t>
      </w:r>
      <w:r w:rsidRPr="00C809F8">
        <w:rPr>
          <w:rFonts w:hint="eastAsia"/>
          <w:iCs/>
          <w:sz w:val="24"/>
          <w:szCs w:val="24"/>
        </w:rPr>
        <w:t>）计算</w:t>
      </w:r>
      <w:r w:rsidRPr="00C809F8">
        <w:rPr>
          <w:sz w:val="24"/>
          <w:szCs w:val="24"/>
        </w:rPr>
        <w:t>：</w:t>
      </w:r>
    </w:p>
    <w:p w14:paraId="393B00CD" w14:textId="63EE4BBD" w:rsidR="00B3474C" w:rsidRPr="00C809F8" w:rsidRDefault="00B3474C" w:rsidP="00B3474C">
      <w:pPr>
        <w:spacing w:line="360" w:lineRule="auto"/>
        <w:ind w:firstLineChars="1181" w:firstLine="2834"/>
        <w:jc w:val="left"/>
        <w:rPr>
          <w:sz w:val="24"/>
          <w:szCs w:val="24"/>
        </w:rPr>
      </w:pPr>
      <w:r w:rsidRPr="00C809F8">
        <w:rPr>
          <w:position w:val="-24"/>
          <w:sz w:val="24"/>
          <w:szCs w:val="24"/>
        </w:rPr>
        <w:object w:dxaOrig="1180" w:dyaOrig="619" w14:anchorId="06FDF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7" o:spid="_x0000_i1025" type="#_x0000_t75" style="width:59pt;height:31pt;mso-position-horizontal-relative:page;mso-position-vertical-relative:page" o:ole="">
            <v:imagedata r:id="rId6" o:title=""/>
          </v:shape>
          <o:OLEObject Type="Embed" ProgID="Equation.DSMT4" ShapeID="Object 7" DrawAspect="Content" ObjectID="_1818083850" r:id="rId7"/>
        </w:object>
      </w:r>
      <w:r w:rsidRPr="00C809F8">
        <w:rPr>
          <w:sz w:val="24"/>
          <w:szCs w:val="24"/>
        </w:rPr>
        <w:t>，</w:t>
      </w:r>
      <w:r w:rsidRPr="00C809F8">
        <w:rPr>
          <w:position w:val="-30"/>
          <w:sz w:val="24"/>
          <w:szCs w:val="24"/>
        </w:rPr>
        <w:object w:dxaOrig="1359" w:dyaOrig="679" w14:anchorId="58619FD2">
          <v:shape id="Object 8" o:spid="_x0000_i1026" type="#_x0000_t75" style="width:68.5pt;height:34pt;mso-position-horizontal-relative:page;mso-position-vertical-relative:page" o:ole="">
            <v:imagedata r:id="rId8" o:title=""/>
          </v:shape>
          <o:OLEObject Type="Embed" ProgID="Equation.DSMT4" ShapeID="Object 8" DrawAspect="Content" ObjectID="_1818083851" r:id="rId9"/>
        </w:object>
      </w:r>
      <w:r w:rsidR="00674C42">
        <w:rPr>
          <w:rFonts w:hint="eastAsia"/>
          <w:bCs/>
          <w:sz w:val="24"/>
          <w:szCs w:val="24"/>
        </w:rPr>
        <w:t xml:space="preserve">                 </w:t>
      </w:r>
      <w:r w:rsidRPr="00C809F8">
        <w:rPr>
          <w:sz w:val="24"/>
          <w:szCs w:val="24"/>
        </w:rPr>
        <w:t>（</w:t>
      </w:r>
      <w:r w:rsidRPr="00C809F8">
        <w:rPr>
          <w:sz w:val="24"/>
          <w:szCs w:val="24"/>
        </w:rPr>
        <w:t>2</w:t>
      </w:r>
      <w:r w:rsidRPr="00C809F8">
        <w:rPr>
          <w:sz w:val="24"/>
          <w:szCs w:val="24"/>
        </w:rPr>
        <w:t>）</w:t>
      </w:r>
    </w:p>
    <w:p w14:paraId="279A99BB" w14:textId="08151B2A" w:rsidR="00B3474C" w:rsidRPr="00C809F8" w:rsidRDefault="00B3474C" w:rsidP="00B3474C">
      <w:pPr>
        <w:spacing w:line="360" w:lineRule="auto"/>
        <w:ind w:firstLine="465"/>
        <w:jc w:val="left"/>
        <w:rPr>
          <w:sz w:val="24"/>
          <w:szCs w:val="24"/>
        </w:rPr>
      </w:pPr>
      <w:r w:rsidRPr="00C809F8">
        <w:rPr>
          <w:sz w:val="24"/>
          <w:szCs w:val="24"/>
        </w:rPr>
        <w:t>令</w:t>
      </w:r>
      <w:r w:rsidRPr="00C809F8">
        <w:rPr>
          <w:i/>
          <w:sz w:val="24"/>
          <w:szCs w:val="24"/>
        </w:rPr>
        <w:t>u</w:t>
      </w:r>
      <w:r w:rsidRPr="00C809F8">
        <w:rPr>
          <w:sz w:val="24"/>
          <w:szCs w:val="24"/>
          <w:vertAlign w:val="subscript"/>
        </w:rPr>
        <w:t>1</w:t>
      </w:r>
      <w:r w:rsidRPr="00C809F8">
        <w:rPr>
          <w:sz w:val="24"/>
          <w:szCs w:val="24"/>
        </w:rPr>
        <w:t>、</w:t>
      </w:r>
      <w:r w:rsidRPr="00C809F8">
        <w:rPr>
          <w:i/>
          <w:sz w:val="24"/>
          <w:szCs w:val="24"/>
        </w:rPr>
        <w:t>u</w:t>
      </w:r>
      <w:r w:rsidRPr="00C809F8">
        <w:rPr>
          <w:sz w:val="24"/>
          <w:szCs w:val="24"/>
          <w:vertAlign w:val="subscript"/>
        </w:rPr>
        <w:t>2</w:t>
      </w:r>
      <w:r w:rsidRPr="00C809F8">
        <w:rPr>
          <w:sz w:val="24"/>
          <w:szCs w:val="24"/>
        </w:rPr>
        <w:t>分别表示</w:t>
      </w:r>
      <w:r w:rsidRPr="00C809F8">
        <w:rPr>
          <w:i/>
          <w:sz w:val="24"/>
          <w:szCs w:val="24"/>
        </w:rPr>
        <w:t>t</w:t>
      </w:r>
      <w:r w:rsidRPr="00C809F8">
        <w:rPr>
          <w:sz w:val="24"/>
          <w:szCs w:val="24"/>
        </w:rPr>
        <w:t>、</w:t>
      </w:r>
      <w:proofErr w:type="spellStart"/>
      <w:r w:rsidRPr="00C809F8">
        <w:rPr>
          <w:i/>
          <w:sz w:val="24"/>
          <w:szCs w:val="24"/>
        </w:rPr>
        <w:t>t</w:t>
      </w:r>
      <w:r w:rsidRPr="00C809F8">
        <w:rPr>
          <w:sz w:val="24"/>
          <w:szCs w:val="24"/>
          <w:vertAlign w:val="subscript"/>
        </w:rPr>
        <w:t>s</w:t>
      </w:r>
      <w:proofErr w:type="spellEnd"/>
      <w:r w:rsidRPr="00C809F8">
        <w:rPr>
          <w:sz w:val="24"/>
          <w:szCs w:val="24"/>
        </w:rPr>
        <w:t>的标准不确定度，因</w:t>
      </w:r>
      <w:r w:rsidRPr="00C809F8">
        <w:rPr>
          <w:i/>
          <w:sz w:val="24"/>
          <w:szCs w:val="24"/>
        </w:rPr>
        <w:t>u</w:t>
      </w:r>
      <w:r w:rsidRPr="00C809F8">
        <w:rPr>
          <w:sz w:val="24"/>
          <w:szCs w:val="24"/>
          <w:vertAlign w:val="subscript"/>
        </w:rPr>
        <w:t>1</w:t>
      </w:r>
      <w:r w:rsidRPr="00C809F8">
        <w:rPr>
          <w:sz w:val="24"/>
          <w:szCs w:val="24"/>
        </w:rPr>
        <w:t>、</w:t>
      </w:r>
      <w:r w:rsidRPr="00C809F8">
        <w:rPr>
          <w:i/>
          <w:sz w:val="24"/>
          <w:szCs w:val="24"/>
        </w:rPr>
        <w:t>u</w:t>
      </w:r>
      <w:r w:rsidRPr="00C809F8">
        <w:rPr>
          <w:sz w:val="24"/>
          <w:szCs w:val="24"/>
          <w:vertAlign w:val="subscript"/>
        </w:rPr>
        <w:t>2</w:t>
      </w:r>
      <w:r w:rsidRPr="00C809F8">
        <w:rPr>
          <w:sz w:val="24"/>
          <w:szCs w:val="24"/>
        </w:rPr>
        <w:t>相互独立，则合成标准不确定度</w:t>
      </w:r>
      <w:r w:rsidRPr="00C809F8">
        <w:rPr>
          <w:i/>
          <w:sz w:val="24"/>
          <w:szCs w:val="24"/>
        </w:rPr>
        <w:t>u</w:t>
      </w:r>
      <w:r w:rsidRPr="00C809F8">
        <w:rPr>
          <w:sz w:val="24"/>
          <w:szCs w:val="24"/>
          <w:vertAlign w:val="subscript"/>
        </w:rPr>
        <w:t>c</w:t>
      </w:r>
      <w:r w:rsidRPr="00C809F8">
        <w:rPr>
          <w:rFonts w:hint="eastAsia"/>
          <w:sz w:val="24"/>
          <w:szCs w:val="24"/>
        </w:rPr>
        <w:t>根据公式（</w:t>
      </w:r>
      <w:r w:rsidRPr="00C809F8">
        <w:rPr>
          <w:sz w:val="24"/>
          <w:szCs w:val="24"/>
        </w:rPr>
        <w:t>3</w:t>
      </w:r>
      <w:r w:rsidRPr="00C809F8">
        <w:rPr>
          <w:rFonts w:hint="eastAsia"/>
          <w:sz w:val="24"/>
          <w:szCs w:val="24"/>
        </w:rPr>
        <w:t>）计算</w:t>
      </w:r>
      <w:r w:rsidRPr="00C809F8">
        <w:rPr>
          <w:sz w:val="24"/>
          <w:szCs w:val="24"/>
        </w:rPr>
        <w:t>：</w:t>
      </w:r>
    </w:p>
    <w:p w14:paraId="71086BEE" w14:textId="6634880F" w:rsidR="00B3474C" w:rsidRPr="00C809F8" w:rsidRDefault="00B3474C" w:rsidP="00B3474C">
      <w:pPr>
        <w:spacing w:line="360" w:lineRule="auto"/>
        <w:ind w:firstLineChars="827" w:firstLine="1985"/>
        <w:jc w:val="left"/>
        <w:rPr>
          <w:sz w:val="24"/>
          <w:szCs w:val="24"/>
        </w:rPr>
      </w:pPr>
      <w:r w:rsidRPr="00C809F8">
        <w:rPr>
          <w:position w:val="-32"/>
          <w:sz w:val="24"/>
          <w:szCs w:val="24"/>
        </w:rPr>
        <w:object w:dxaOrig="5840" w:dyaOrig="799" w14:anchorId="343D19ED">
          <v:shape id="Object 9" o:spid="_x0000_i1027" type="#_x0000_t75" style="width:273pt;height:37pt;mso-position-horizontal-relative:page;mso-position-vertical-relative:page" o:ole="">
            <v:imagedata r:id="rId10" o:title=""/>
          </v:shape>
          <o:OLEObject Type="Embed" ProgID="Equation.3" ShapeID="Object 9" DrawAspect="Content" ObjectID="_1818083852" r:id="rId11"/>
        </w:object>
      </w:r>
      <w:r w:rsidR="00674C42">
        <w:rPr>
          <w:rFonts w:hint="eastAsia"/>
          <w:bCs/>
          <w:sz w:val="24"/>
          <w:szCs w:val="24"/>
        </w:rPr>
        <w:t xml:space="preserve">  </w:t>
      </w:r>
      <w:r w:rsidRPr="00C809F8">
        <w:rPr>
          <w:sz w:val="24"/>
          <w:szCs w:val="24"/>
        </w:rPr>
        <w:t>（</w:t>
      </w:r>
      <w:r w:rsidRPr="00C809F8">
        <w:rPr>
          <w:sz w:val="24"/>
          <w:szCs w:val="24"/>
        </w:rPr>
        <w:t>3</w:t>
      </w:r>
      <w:r w:rsidRPr="00C809F8">
        <w:rPr>
          <w:sz w:val="24"/>
          <w:szCs w:val="24"/>
        </w:rPr>
        <w:t>）</w:t>
      </w:r>
    </w:p>
    <w:p w14:paraId="6B2170DC" w14:textId="31598C35" w:rsidR="00B3474C" w:rsidRPr="00E1628D" w:rsidRDefault="00B3474C" w:rsidP="00B3474C">
      <w:pPr>
        <w:tabs>
          <w:tab w:val="left" w:pos="8272"/>
        </w:tabs>
        <w:spacing w:before="120" w:after="120" w:line="360" w:lineRule="auto"/>
        <w:rPr>
          <w:noProof/>
          <w:sz w:val="24"/>
          <w:szCs w:val="24"/>
        </w:rPr>
      </w:pPr>
      <w:r>
        <w:rPr>
          <w:rFonts w:hint="eastAsia"/>
          <w:noProof/>
          <w:sz w:val="24"/>
          <w:szCs w:val="24"/>
        </w:rPr>
        <w:t>4</w:t>
      </w:r>
      <w:r w:rsidRPr="00E1628D">
        <w:rPr>
          <w:noProof/>
          <w:sz w:val="24"/>
          <w:szCs w:val="24"/>
        </w:rPr>
        <w:t>不确定度</w:t>
      </w:r>
      <w:r w:rsidRPr="00E1628D">
        <w:rPr>
          <w:rFonts w:hint="eastAsia"/>
          <w:noProof/>
          <w:sz w:val="24"/>
          <w:szCs w:val="24"/>
        </w:rPr>
        <w:t>来源</w:t>
      </w:r>
    </w:p>
    <w:p w14:paraId="7CF39B3C" w14:textId="26F9A96E" w:rsidR="00B3474C" w:rsidRPr="00E1628D" w:rsidRDefault="00B3474C" w:rsidP="00B3474C">
      <w:pPr>
        <w:spacing w:line="360" w:lineRule="auto"/>
        <w:ind w:firstLineChars="200" w:firstLine="480"/>
        <w:rPr>
          <w:sz w:val="24"/>
          <w:szCs w:val="24"/>
        </w:rPr>
      </w:pPr>
      <w:r w:rsidRPr="00E1628D">
        <w:rPr>
          <w:sz w:val="24"/>
          <w:szCs w:val="24"/>
        </w:rPr>
        <w:t>由式（</w:t>
      </w:r>
      <w:r w:rsidRPr="00E1628D">
        <w:rPr>
          <w:sz w:val="24"/>
          <w:szCs w:val="24"/>
        </w:rPr>
        <w:t>1</w:t>
      </w:r>
      <w:r w:rsidRPr="00E1628D">
        <w:rPr>
          <w:sz w:val="24"/>
          <w:szCs w:val="24"/>
        </w:rPr>
        <w:t>）可知，影响</w:t>
      </w:r>
      <w:r>
        <w:rPr>
          <w:rFonts w:hint="eastAsia"/>
          <w:sz w:val="24"/>
          <w:szCs w:val="24"/>
        </w:rPr>
        <w:t>膜厚测量</w:t>
      </w:r>
      <w:r w:rsidRPr="00E1628D">
        <w:rPr>
          <w:color w:val="000000"/>
          <w:sz w:val="24"/>
          <w:szCs w:val="24"/>
        </w:rPr>
        <w:t>示值误差的主要不确定分量有：</w:t>
      </w:r>
      <w:r w:rsidRPr="00C809F8">
        <w:rPr>
          <w:rFonts w:hint="eastAsia"/>
          <w:color w:val="000000"/>
          <w:sz w:val="24"/>
          <w:szCs w:val="24"/>
        </w:rPr>
        <w:t>仪器测量重复性引入的不确定度</w:t>
      </w:r>
      <w:r w:rsidRPr="00E1628D">
        <w:rPr>
          <w:position w:val="-10"/>
          <w:sz w:val="24"/>
          <w:szCs w:val="24"/>
        </w:rPr>
        <w:object w:dxaOrig="240" w:dyaOrig="340" w14:anchorId="27185C63">
          <v:shape id="_x0000_i1028" type="#_x0000_t75" style="width:11.9pt;height:16.9pt" o:ole="">
            <v:imagedata r:id="rId12" o:title=""/>
          </v:shape>
          <o:OLEObject Type="Embed" ProgID="Equation.3" ShapeID="_x0000_i1028" DrawAspect="Content" ObjectID="_1818083853" r:id="rId13"/>
        </w:object>
      </w:r>
      <w:r w:rsidRPr="00E1628D">
        <w:rPr>
          <w:sz w:val="24"/>
          <w:szCs w:val="24"/>
        </w:rPr>
        <w:t>和</w:t>
      </w:r>
      <w:r w:rsidRPr="00E1628D">
        <w:rPr>
          <w:rFonts w:hint="eastAsia"/>
          <w:sz w:val="24"/>
          <w:szCs w:val="24"/>
        </w:rPr>
        <w:t>标准物质</w:t>
      </w:r>
      <w:r w:rsidRPr="00E1628D">
        <w:rPr>
          <w:sz w:val="24"/>
          <w:szCs w:val="24"/>
        </w:rPr>
        <w:t>引入的不确定度</w:t>
      </w:r>
      <w:r w:rsidRPr="00E1628D">
        <w:rPr>
          <w:position w:val="-10"/>
          <w:sz w:val="24"/>
          <w:szCs w:val="24"/>
        </w:rPr>
        <w:object w:dxaOrig="260" w:dyaOrig="340" w14:anchorId="6C9CF9C9">
          <v:shape id="_x0000_i1029" type="#_x0000_t75" style="width:13.15pt;height:16.9pt" o:ole="">
            <v:imagedata r:id="rId14" o:title=""/>
          </v:shape>
          <o:OLEObject Type="Embed" ProgID="Equation.3" ShapeID="_x0000_i1029" DrawAspect="Content" ObjectID="_1818083854" r:id="rId15"/>
        </w:object>
      </w:r>
      <w:r w:rsidRPr="00E1628D">
        <w:rPr>
          <w:rFonts w:hint="eastAsia"/>
          <w:position w:val="-10"/>
          <w:sz w:val="24"/>
          <w:szCs w:val="24"/>
        </w:rPr>
        <w:t>。</w:t>
      </w:r>
    </w:p>
    <w:p w14:paraId="28973B9E" w14:textId="52E59CFA" w:rsidR="00B3474C" w:rsidRPr="00E1628D" w:rsidRDefault="00B3474C" w:rsidP="00B3474C">
      <w:pPr>
        <w:spacing w:line="360" w:lineRule="auto"/>
        <w:rPr>
          <w:color w:val="000000"/>
          <w:sz w:val="24"/>
          <w:szCs w:val="24"/>
        </w:rPr>
      </w:pPr>
      <w:r>
        <w:rPr>
          <w:rFonts w:hint="eastAsia"/>
          <w:noProof/>
          <w:sz w:val="24"/>
          <w:szCs w:val="24"/>
        </w:rPr>
        <w:t>4</w:t>
      </w:r>
      <w:r w:rsidRPr="00E1628D">
        <w:rPr>
          <w:rFonts w:hint="eastAsia"/>
          <w:noProof/>
          <w:sz w:val="24"/>
          <w:szCs w:val="24"/>
        </w:rPr>
        <w:t>.1</w:t>
      </w:r>
      <w:r w:rsidRPr="00E1628D">
        <w:rPr>
          <w:color w:val="000000"/>
          <w:sz w:val="24"/>
          <w:szCs w:val="24"/>
        </w:rPr>
        <w:t>仪器测量</w:t>
      </w:r>
      <w:r>
        <w:rPr>
          <w:rFonts w:hint="eastAsia"/>
          <w:color w:val="000000"/>
          <w:sz w:val="24"/>
          <w:szCs w:val="24"/>
        </w:rPr>
        <w:t>重复性</w:t>
      </w:r>
      <w:r w:rsidRPr="00E1628D">
        <w:rPr>
          <w:sz w:val="24"/>
          <w:szCs w:val="24"/>
        </w:rPr>
        <w:t>引入的不确定度</w:t>
      </w:r>
      <w:r w:rsidRPr="00E1628D">
        <w:rPr>
          <w:position w:val="-10"/>
          <w:sz w:val="24"/>
          <w:szCs w:val="24"/>
        </w:rPr>
        <w:object w:dxaOrig="240" w:dyaOrig="340" w14:anchorId="5D277A38">
          <v:shape id="_x0000_i1030" type="#_x0000_t75" style="width:11.9pt;height:16.9pt" o:ole="">
            <v:imagedata r:id="rId12" o:title=""/>
          </v:shape>
          <o:OLEObject Type="Embed" ProgID="Equation.3" ShapeID="_x0000_i1030" DrawAspect="Content" ObjectID="_1818083855" r:id="rId16"/>
        </w:object>
      </w:r>
    </w:p>
    <w:p w14:paraId="4CD6E8C0" w14:textId="2E63E7DA" w:rsidR="00B3474C" w:rsidRPr="00832042" w:rsidRDefault="00B3474C" w:rsidP="00B3474C">
      <w:pPr>
        <w:spacing w:line="360" w:lineRule="auto"/>
        <w:ind w:firstLineChars="200" w:firstLine="480"/>
        <w:jc w:val="left"/>
        <w:rPr>
          <w:sz w:val="24"/>
          <w:szCs w:val="24"/>
        </w:rPr>
      </w:pPr>
      <w:bookmarkStart w:id="1" w:name="_Hlk207470235"/>
      <w:r w:rsidRPr="00832042">
        <w:rPr>
          <w:rFonts w:hint="eastAsia"/>
          <w:sz w:val="24"/>
          <w:szCs w:val="24"/>
        </w:rPr>
        <w:lastRenderedPageBreak/>
        <w:t>对</w:t>
      </w:r>
      <w:r>
        <w:rPr>
          <w:rFonts w:hAnsi="宋体" w:hint="eastAsia"/>
          <w:sz w:val="24"/>
        </w:rPr>
        <w:t>标称厚度为</w:t>
      </w:r>
      <w:r>
        <w:rPr>
          <w:rFonts w:hint="eastAsia"/>
          <w:sz w:val="24"/>
        </w:rPr>
        <w:t>10</w:t>
      </w:r>
      <w:r w:rsidRPr="00C47C3C">
        <w:rPr>
          <w:sz w:val="24"/>
        </w:rPr>
        <w:t>0</w:t>
      </w:r>
      <w:r w:rsidRPr="00C47C3C">
        <w:rPr>
          <w:rFonts w:hint="eastAsia"/>
          <w:sz w:val="24"/>
        </w:rPr>
        <w:t xml:space="preserve"> </w:t>
      </w:r>
      <w:r w:rsidRPr="00C47C3C">
        <w:rPr>
          <w:sz w:val="24"/>
        </w:rPr>
        <w:t>nm</w:t>
      </w:r>
      <w:r>
        <w:rPr>
          <w:rFonts w:hint="eastAsia"/>
          <w:sz w:val="24"/>
        </w:rPr>
        <w:t>的</w:t>
      </w:r>
      <w:r w:rsidRPr="00832042">
        <w:rPr>
          <w:rFonts w:hint="eastAsia"/>
          <w:color w:val="000000"/>
          <w:sz w:val="24"/>
          <w:szCs w:val="24"/>
        </w:rPr>
        <w:t>膜厚</w:t>
      </w:r>
      <w:r w:rsidRPr="00832042">
        <w:rPr>
          <w:sz w:val="24"/>
          <w:szCs w:val="24"/>
        </w:rPr>
        <w:t>标准物质</w:t>
      </w:r>
      <w:r>
        <w:rPr>
          <w:rFonts w:hint="eastAsia"/>
          <w:sz w:val="24"/>
          <w:szCs w:val="24"/>
        </w:rPr>
        <w:t>（</w:t>
      </w:r>
      <w:r>
        <w:rPr>
          <w:rFonts w:hint="eastAsia"/>
          <w:sz w:val="24"/>
          <w:szCs w:val="24"/>
        </w:rPr>
        <w:t>GBW13960</w:t>
      </w:r>
      <w:r>
        <w:rPr>
          <w:rFonts w:hint="eastAsia"/>
          <w:sz w:val="24"/>
          <w:szCs w:val="24"/>
        </w:rPr>
        <w:t>）</w:t>
      </w:r>
      <w:r w:rsidRPr="00832042">
        <w:rPr>
          <w:sz w:val="24"/>
          <w:szCs w:val="24"/>
        </w:rPr>
        <w:t>进行重复性测量，重复测量</w:t>
      </w:r>
      <w:r w:rsidR="00CC2E3D">
        <w:rPr>
          <w:rFonts w:hint="eastAsia"/>
          <w:sz w:val="24"/>
          <w:szCs w:val="24"/>
        </w:rPr>
        <w:t>9</w:t>
      </w:r>
      <w:r w:rsidRPr="00832042">
        <w:rPr>
          <w:sz w:val="24"/>
          <w:szCs w:val="24"/>
        </w:rPr>
        <w:t>次，</w:t>
      </w:r>
      <w:r w:rsidRPr="00832042">
        <w:rPr>
          <w:rFonts w:hint="eastAsia"/>
          <w:sz w:val="24"/>
          <w:szCs w:val="24"/>
        </w:rPr>
        <w:t>测量结果如下：</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004"/>
        <w:gridCol w:w="862"/>
        <w:gridCol w:w="862"/>
        <w:gridCol w:w="862"/>
        <w:gridCol w:w="862"/>
        <w:gridCol w:w="862"/>
        <w:gridCol w:w="862"/>
        <w:gridCol w:w="862"/>
        <w:gridCol w:w="862"/>
        <w:gridCol w:w="862"/>
        <w:gridCol w:w="863"/>
      </w:tblGrid>
      <w:tr w:rsidR="00C02077" w:rsidRPr="00C02077" w14:paraId="76B748AC" w14:textId="77777777" w:rsidTr="00C02077">
        <w:trPr>
          <w:trHeight w:val="650"/>
          <w:jc w:val="center"/>
        </w:trPr>
        <w:tc>
          <w:tcPr>
            <w:tcW w:w="562" w:type="dxa"/>
            <w:vAlign w:val="center"/>
          </w:tcPr>
          <w:p w14:paraId="6BABEB1C" w14:textId="77777777" w:rsidR="00CC2E3D" w:rsidRPr="00C02077" w:rsidRDefault="00CC2E3D" w:rsidP="00C02077">
            <w:pPr>
              <w:snapToGrid w:val="0"/>
              <w:jc w:val="center"/>
              <w:rPr>
                <w:sz w:val="15"/>
                <w:szCs w:val="15"/>
              </w:rPr>
            </w:pPr>
            <w:r w:rsidRPr="00C02077">
              <w:rPr>
                <w:rFonts w:hint="eastAsia"/>
                <w:sz w:val="15"/>
                <w:szCs w:val="15"/>
              </w:rPr>
              <w:t>测量次数</w:t>
            </w:r>
          </w:p>
        </w:tc>
        <w:tc>
          <w:tcPr>
            <w:tcW w:w="1004" w:type="dxa"/>
            <w:vAlign w:val="center"/>
          </w:tcPr>
          <w:p w14:paraId="3D677773" w14:textId="77777777" w:rsidR="00CC2E3D" w:rsidRPr="00C02077" w:rsidRDefault="00CC2E3D" w:rsidP="00C02077">
            <w:pPr>
              <w:snapToGrid w:val="0"/>
              <w:jc w:val="center"/>
              <w:rPr>
                <w:sz w:val="15"/>
                <w:szCs w:val="15"/>
              </w:rPr>
            </w:pPr>
            <w:r w:rsidRPr="00C02077">
              <w:rPr>
                <w:rFonts w:hint="eastAsia"/>
                <w:sz w:val="15"/>
                <w:szCs w:val="15"/>
              </w:rPr>
              <w:t>1</w:t>
            </w:r>
          </w:p>
        </w:tc>
        <w:tc>
          <w:tcPr>
            <w:tcW w:w="862" w:type="dxa"/>
            <w:vAlign w:val="center"/>
          </w:tcPr>
          <w:p w14:paraId="455E4E5E" w14:textId="77777777" w:rsidR="00CC2E3D" w:rsidRPr="00C02077" w:rsidRDefault="00CC2E3D" w:rsidP="00C02077">
            <w:pPr>
              <w:snapToGrid w:val="0"/>
              <w:jc w:val="center"/>
              <w:rPr>
                <w:sz w:val="15"/>
                <w:szCs w:val="15"/>
              </w:rPr>
            </w:pPr>
            <w:r w:rsidRPr="00C02077">
              <w:rPr>
                <w:rFonts w:hint="eastAsia"/>
                <w:sz w:val="15"/>
                <w:szCs w:val="15"/>
              </w:rPr>
              <w:t>2</w:t>
            </w:r>
          </w:p>
        </w:tc>
        <w:tc>
          <w:tcPr>
            <w:tcW w:w="862" w:type="dxa"/>
            <w:vAlign w:val="center"/>
          </w:tcPr>
          <w:p w14:paraId="4DF152F3" w14:textId="77777777" w:rsidR="00CC2E3D" w:rsidRPr="00C02077" w:rsidRDefault="00CC2E3D" w:rsidP="00C02077">
            <w:pPr>
              <w:snapToGrid w:val="0"/>
              <w:jc w:val="center"/>
              <w:rPr>
                <w:sz w:val="15"/>
                <w:szCs w:val="15"/>
              </w:rPr>
            </w:pPr>
            <w:r w:rsidRPr="00C02077">
              <w:rPr>
                <w:rFonts w:hint="eastAsia"/>
                <w:sz w:val="15"/>
                <w:szCs w:val="15"/>
              </w:rPr>
              <w:t>3</w:t>
            </w:r>
          </w:p>
        </w:tc>
        <w:tc>
          <w:tcPr>
            <w:tcW w:w="862" w:type="dxa"/>
            <w:vAlign w:val="center"/>
          </w:tcPr>
          <w:p w14:paraId="3E081636" w14:textId="77777777" w:rsidR="00CC2E3D" w:rsidRPr="00C02077" w:rsidRDefault="00CC2E3D" w:rsidP="00C02077">
            <w:pPr>
              <w:snapToGrid w:val="0"/>
              <w:jc w:val="center"/>
              <w:rPr>
                <w:sz w:val="15"/>
                <w:szCs w:val="15"/>
              </w:rPr>
            </w:pPr>
            <w:r w:rsidRPr="00C02077">
              <w:rPr>
                <w:rFonts w:hint="eastAsia"/>
                <w:sz w:val="15"/>
                <w:szCs w:val="15"/>
              </w:rPr>
              <w:t>4</w:t>
            </w:r>
          </w:p>
        </w:tc>
        <w:tc>
          <w:tcPr>
            <w:tcW w:w="862" w:type="dxa"/>
            <w:vAlign w:val="center"/>
          </w:tcPr>
          <w:p w14:paraId="5748D89A" w14:textId="77777777" w:rsidR="00CC2E3D" w:rsidRPr="00C02077" w:rsidRDefault="00CC2E3D" w:rsidP="00C02077">
            <w:pPr>
              <w:snapToGrid w:val="0"/>
              <w:jc w:val="center"/>
              <w:rPr>
                <w:sz w:val="15"/>
                <w:szCs w:val="15"/>
              </w:rPr>
            </w:pPr>
            <w:r w:rsidRPr="00C02077">
              <w:rPr>
                <w:rFonts w:hint="eastAsia"/>
                <w:sz w:val="15"/>
                <w:szCs w:val="15"/>
              </w:rPr>
              <w:t>5</w:t>
            </w:r>
          </w:p>
        </w:tc>
        <w:tc>
          <w:tcPr>
            <w:tcW w:w="862" w:type="dxa"/>
            <w:vAlign w:val="center"/>
          </w:tcPr>
          <w:p w14:paraId="20AA749F" w14:textId="77777777" w:rsidR="00CC2E3D" w:rsidRPr="00C02077" w:rsidRDefault="00CC2E3D" w:rsidP="00C02077">
            <w:pPr>
              <w:snapToGrid w:val="0"/>
              <w:jc w:val="center"/>
              <w:rPr>
                <w:sz w:val="15"/>
                <w:szCs w:val="15"/>
              </w:rPr>
            </w:pPr>
            <w:r w:rsidRPr="00C02077">
              <w:rPr>
                <w:rFonts w:hint="eastAsia"/>
                <w:sz w:val="15"/>
                <w:szCs w:val="15"/>
              </w:rPr>
              <w:t>6</w:t>
            </w:r>
          </w:p>
        </w:tc>
        <w:tc>
          <w:tcPr>
            <w:tcW w:w="862" w:type="dxa"/>
            <w:vAlign w:val="center"/>
          </w:tcPr>
          <w:p w14:paraId="11E16CC5" w14:textId="4B3F8637" w:rsidR="00CC2E3D" w:rsidRPr="00C02077" w:rsidRDefault="00CC2E3D" w:rsidP="00C02077">
            <w:pPr>
              <w:snapToGrid w:val="0"/>
              <w:ind w:leftChars="-29" w:left="-23" w:rightChars="-56" w:right="-118" w:hangingChars="25" w:hanging="38"/>
              <w:jc w:val="center"/>
              <w:rPr>
                <w:sz w:val="15"/>
                <w:szCs w:val="15"/>
              </w:rPr>
            </w:pPr>
            <w:r w:rsidRPr="00C02077">
              <w:rPr>
                <w:rFonts w:hint="eastAsia"/>
                <w:sz w:val="15"/>
                <w:szCs w:val="15"/>
              </w:rPr>
              <w:t>7</w:t>
            </w:r>
          </w:p>
        </w:tc>
        <w:tc>
          <w:tcPr>
            <w:tcW w:w="862" w:type="dxa"/>
            <w:vAlign w:val="center"/>
          </w:tcPr>
          <w:p w14:paraId="7ECE5A42" w14:textId="5F0CC61E" w:rsidR="00CC2E3D" w:rsidRPr="00C02077" w:rsidRDefault="00CC2E3D" w:rsidP="00C02077">
            <w:pPr>
              <w:snapToGrid w:val="0"/>
              <w:ind w:leftChars="-29" w:left="-23" w:rightChars="-56" w:right="-118" w:hangingChars="25" w:hanging="38"/>
              <w:jc w:val="center"/>
              <w:rPr>
                <w:sz w:val="15"/>
                <w:szCs w:val="15"/>
              </w:rPr>
            </w:pPr>
            <w:r w:rsidRPr="00C02077">
              <w:rPr>
                <w:rFonts w:hint="eastAsia"/>
                <w:sz w:val="15"/>
                <w:szCs w:val="15"/>
              </w:rPr>
              <w:t>8</w:t>
            </w:r>
          </w:p>
        </w:tc>
        <w:tc>
          <w:tcPr>
            <w:tcW w:w="862" w:type="dxa"/>
            <w:vAlign w:val="center"/>
          </w:tcPr>
          <w:p w14:paraId="54FF9F17" w14:textId="08195A73" w:rsidR="00CC2E3D" w:rsidRPr="00C02077" w:rsidRDefault="00CC2E3D" w:rsidP="00C02077">
            <w:pPr>
              <w:snapToGrid w:val="0"/>
              <w:ind w:leftChars="-29" w:left="-23" w:rightChars="-56" w:right="-118" w:hangingChars="25" w:hanging="38"/>
              <w:jc w:val="center"/>
              <w:rPr>
                <w:sz w:val="15"/>
                <w:szCs w:val="15"/>
              </w:rPr>
            </w:pPr>
            <w:r w:rsidRPr="00C02077">
              <w:rPr>
                <w:rFonts w:hint="eastAsia"/>
                <w:sz w:val="15"/>
                <w:szCs w:val="15"/>
              </w:rPr>
              <w:t>9</w:t>
            </w:r>
          </w:p>
        </w:tc>
        <w:tc>
          <w:tcPr>
            <w:tcW w:w="862" w:type="dxa"/>
            <w:vAlign w:val="center"/>
          </w:tcPr>
          <w:p w14:paraId="4648C816" w14:textId="2C4B04B0" w:rsidR="00CC2E3D" w:rsidRPr="00C02077" w:rsidRDefault="00CC2E3D" w:rsidP="00C02077">
            <w:pPr>
              <w:snapToGrid w:val="0"/>
              <w:ind w:leftChars="-29" w:left="-23" w:rightChars="-56" w:right="-118" w:hangingChars="25" w:hanging="38"/>
              <w:jc w:val="center"/>
              <w:rPr>
                <w:sz w:val="15"/>
                <w:szCs w:val="15"/>
              </w:rPr>
            </w:pPr>
            <w:r w:rsidRPr="00C02077">
              <w:rPr>
                <w:rFonts w:hint="eastAsia"/>
                <w:sz w:val="15"/>
                <w:szCs w:val="15"/>
              </w:rPr>
              <w:t>平均值</w:t>
            </w:r>
          </w:p>
        </w:tc>
        <w:tc>
          <w:tcPr>
            <w:tcW w:w="863" w:type="dxa"/>
            <w:vAlign w:val="center"/>
          </w:tcPr>
          <w:p w14:paraId="7130C30A" w14:textId="77777777" w:rsidR="00CC2E3D" w:rsidRPr="00C02077" w:rsidRDefault="00CC2E3D" w:rsidP="00C02077">
            <w:pPr>
              <w:snapToGrid w:val="0"/>
              <w:ind w:leftChars="-29" w:left="-23" w:rightChars="-56" w:right="-118" w:hangingChars="25" w:hanging="38"/>
              <w:jc w:val="center"/>
              <w:rPr>
                <w:sz w:val="15"/>
                <w:szCs w:val="15"/>
              </w:rPr>
            </w:pPr>
            <w:r w:rsidRPr="00C02077">
              <w:rPr>
                <w:rFonts w:hint="eastAsia"/>
                <w:sz w:val="15"/>
                <w:szCs w:val="15"/>
              </w:rPr>
              <w:t>标准偏差</w:t>
            </w:r>
          </w:p>
        </w:tc>
      </w:tr>
      <w:tr w:rsidR="00674C42" w:rsidRPr="00C02077" w14:paraId="1C09832F" w14:textId="77777777" w:rsidTr="00674C42">
        <w:trPr>
          <w:trHeight w:val="683"/>
          <w:jc w:val="center"/>
        </w:trPr>
        <w:tc>
          <w:tcPr>
            <w:tcW w:w="562" w:type="dxa"/>
            <w:vAlign w:val="center"/>
          </w:tcPr>
          <w:p w14:paraId="706BDA01" w14:textId="77777777" w:rsidR="00674C42" w:rsidRPr="00C02077" w:rsidRDefault="00674C42" w:rsidP="00674C42">
            <w:pPr>
              <w:widowControl/>
              <w:snapToGrid w:val="0"/>
              <w:jc w:val="center"/>
              <w:textAlignment w:val="center"/>
              <w:rPr>
                <w:color w:val="000000"/>
                <w:kern w:val="0"/>
                <w:sz w:val="15"/>
                <w:szCs w:val="15"/>
              </w:rPr>
            </w:pPr>
            <w:r w:rsidRPr="00C02077">
              <w:rPr>
                <w:rFonts w:hint="eastAsia"/>
                <w:sz w:val="15"/>
                <w:szCs w:val="15"/>
              </w:rPr>
              <w:t>厚度</w:t>
            </w:r>
            <w:proofErr w:type="gramStart"/>
            <w:r w:rsidRPr="00C02077">
              <w:rPr>
                <w:rFonts w:hint="eastAsia"/>
                <w:sz w:val="15"/>
                <w:szCs w:val="15"/>
              </w:rPr>
              <w:t>(nm)</w:t>
            </w:r>
            <w:proofErr w:type="gramEnd"/>
          </w:p>
        </w:tc>
        <w:tc>
          <w:tcPr>
            <w:tcW w:w="1004" w:type="dxa"/>
            <w:vAlign w:val="center"/>
          </w:tcPr>
          <w:p w14:paraId="74974B60" w14:textId="36D1B3A4" w:rsidR="00674C42" w:rsidRPr="00674C42" w:rsidRDefault="00674C42" w:rsidP="00674C42">
            <w:pPr>
              <w:widowControl/>
              <w:jc w:val="center"/>
              <w:textAlignment w:val="center"/>
              <w:rPr>
                <w:sz w:val="15"/>
                <w:szCs w:val="15"/>
              </w:rPr>
            </w:pPr>
            <w:r w:rsidRPr="00674C42">
              <w:rPr>
                <w:sz w:val="15"/>
                <w:szCs w:val="15"/>
              </w:rPr>
              <w:t xml:space="preserve">100.9133 </w:t>
            </w:r>
          </w:p>
        </w:tc>
        <w:tc>
          <w:tcPr>
            <w:tcW w:w="862" w:type="dxa"/>
            <w:vAlign w:val="center"/>
          </w:tcPr>
          <w:p w14:paraId="6B339B2E" w14:textId="6F091A88" w:rsidR="00674C42" w:rsidRPr="00674C42" w:rsidRDefault="00674C42" w:rsidP="00674C42">
            <w:pPr>
              <w:widowControl/>
              <w:jc w:val="center"/>
              <w:textAlignment w:val="center"/>
              <w:rPr>
                <w:color w:val="000000"/>
                <w:kern w:val="0"/>
                <w:sz w:val="15"/>
                <w:szCs w:val="15"/>
              </w:rPr>
            </w:pPr>
            <w:r w:rsidRPr="00674C42">
              <w:rPr>
                <w:sz w:val="15"/>
                <w:szCs w:val="15"/>
              </w:rPr>
              <w:t xml:space="preserve">100.9173 </w:t>
            </w:r>
          </w:p>
        </w:tc>
        <w:tc>
          <w:tcPr>
            <w:tcW w:w="862" w:type="dxa"/>
            <w:vAlign w:val="center"/>
          </w:tcPr>
          <w:p w14:paraId="35D536E9" w14:textId="350ACFFA" w:rsidR="00674C42" w:rsidRPr="00674C42" w:rsidRDefault="00674C42" w:rsidP="00674C42">
            <w:pPr>
              <w:widowControl/>
              <w:jc w:val="center"/>
              <w:textAlignment w:val="center"/>
              <w:rPr>
                <w:color w:val="000000"/>
                <w:kern w:val="0"/>
                <w:sz w:val="15"/>
                <w:szCs w:val="15"/>
              </w:rPr>
            </w:pPr>
            <w:r w:rsidRPr="00674C42">
              <w:rPr>
                <w:sz w:val="15"/>
                <w:szCs w:val="15"/>
              </w:rPr>
              <w:t xml:space="preserve">100.9140 </w:t>
            </w:r>
          </w:p>
        </w:tc>
        <w:tc>
          <w:tcPr>
            <w:tcW w:w="862" w:type="dxa"/>
            <w:vAlign w:val="center"/>
          </w:tcPr>
          <w:p w14:paraId="4FA86495" w14:textId="04636A2B" w:rsidR="00674C42" w:rsidRPr="00674C42" w:rsidRDefault="00674C42" w:rsidP="00674C42">
            <w:pPr>
              <w:widowControl/>
              <w:jc w:val="center"/>
              <w:textAlignment w:val="center"/>
              <w:rPr>
                <w:color w:val="000000"/>
                <w:kern w:val="0"/>
                <w:sz w:val="15"/>
                <w:szCs w:val="15"/>
              </w:rPr>
            </w:pPr>
            <w:r w:rsidRPr="00674C42">
              <w:rPr>
                <w:sz w:val="15"/>
                <w:szCs w:val="15"/>
              </w:rPr>
              <w:t xml:space="preserve">100.9178 </w:t>
            </w:r>
          </w:p>
        </w:tc>
        <w:tc>
          <w:tcPr>
            <w:tcW w:w="862" w:type="dxa"/>
            <w:vAlign w:val="center"/>
          </w:tcPr>
          <w:p w14:paraId="0A277D1A" w14:textId="34188FAC" w:rsidR="00674C42" w:rsidRPr="00674C42" w:rsidRDefault="00674C42" w:rsidP="00674C42">
            <w:pPr>
              <w:widowControl/>
              <w:jc w:val="center"/>
              <w:textAlignment w:val="center"/>
              <w:rPr>
                <w:color w:val="000000"/>
                <w:kern w:val="0"/>
                <w:sz w:val="15"/>
                <w:szCs w:val="15"/>
              </w:rPr>
            </w:pPr>
            <w:r w:rsidRPr="00674C42">
              <w:rPr>
                <w:sz w:val="15"/>
                <w:szCs w:val="15"/>
              </w:rPr>
              <w:t xml:space="preserve">100.9132 </w:t>
            </w:r>
          </w:p>
        </w:tc>
        <w:tc>
          <w:tcPr>
            <w:tcW w:w="862" w:type="dxa"/>
            <w:vAlign w:val="center"/>
          </w:tcPr>
          <w:p w14:paraId="27F7012C" w14:textId="6B0AC7DC" w:rsidR="00674C42" w:rsidRPr="00674C42" w:rsidRDefault="00674C42" w:rsidP="00674C42">
            <w:pPr>
              <w:widowControl/>
              <w:jc w:val="center"/>
              <w:textAlignment w:val="center"/>
              <w:rPr>
                <w:color w:val="000000"/>
                <w:kern w:val="0"/>
                <w:sz w:val="15"/>
                <w:szCs w:val="15"/>
              </w:rPr>
            </w:pPr>
            <w:r w:rsidRPr="00674C42">
              <w:rPr>
                <w:sz w:val="15"/>
                <w:szCs w:val="15"/>
              </w:rPr>
              <w:t xml:space="preserve">100.9153 </w:t>
            </w:r>
          </w:p>
        </w:tc>
        <w:tc>
          <w:tcPr>
            <w:tcW w:w="862" w:type="dxa"/>
            <w:vAlign w:val="center"/>
          </w:tcPr>
          <w:p w14:paraId="49ABD7A0" w14:textId="45A2C3A2" w:rsidR="00674C42" w:rsidRPr="00674C42" w:rsidRDefault="00674C42" w:rsidP="00674C42">
            <w:pPr>
              <w:widowControl/>
              <w:jc w:val="center"/>
              <w:textAlignment w:val="center"/>
              <w:rPr>
                <w:color w:val="000000"/>
                <w:kern w:val="0"/>
                <w:sz w:val="15"/>
                <w:szCs w:val="15"/>
              </w:rPr>
            </w:pPr>
            <w:r w:rsidRPr="00674C42">
              <w:rPr>
                <w:sz w:val="15"/>
                <w:szCs w:val="15"/>
              </w:rPr>
              <w:t xml:space="preserve">100.9184 </w:t>
            </w:r>
          </w:p>
        </w:tc>
        <w:tc>
          <w:tcPr>
            <w:tcW w:w="862" w:type="dxa"/>
            <w:vAlign w:val="center"/>
          </w:tcPr>
          <w:p w14:paraId="63439C08" w14:textId="4D42FD30" w:rsidR="00674C42" w:rsidRPr="00674C42" w:rsidRDefault="00674C42" w:rsidP="00674C42">
            <w:pPr>
              <w:widowControl/>
              <w:jc w:val="center"/>
              <w:textAlignment w:val="center"/>
              <w:rPr>
                <w:color w:val="000000"/>
                <w:kern w:val="0"/>
                <w:sz w:val="15"/>
                <w:szCs w:val="15"/>
              </w:rPr>
            </w:pPr>
            <w:r w:rsidRPr="00674C42">
              <w:rPr>
                <w:sz w:val="15"/>
                <w:szCs w:val="15"/>
              </w:rPr>
              <w:t xml:space="preserve">100.9160 </w:t>
            </w:r>
          </w:p>
        </w:tc>
        <w:tc>
          <w:tcPr>
            <w:tcW w:w="862" w:type="dxa"/>
            <w:vAlign w:val="center"/>
          </w:tcPr>
          <w:p w14:paraId="726FD68C" w14:textId="4F1D9A0A" w:rsidR="00674C42" w:rsidRPr="00674C42" w:rsidRDefault="00674C42" w:rsidP="00674C42">
            <w:pPr>
              <w:widowControl/>
              <w:jc w:val="center"/>
              <w:textAlignment w:val="center"/>
              <w:rPr>
                <w:color w:val="000000"/>
                <w:kern w:val="0"/>
                <w:sz w:val="15"/>
                <w:szCs w:val="15"/>
              </w:rPr>
            </w:pPr>
            <w:r w:rsidRPr="00674C42">
              <w:rPr>
                <w:sz w:val="15"/>
                <w:szCs w:val="15"/>
              </w:rPr>
              <w:t xml:space="preserve">100.9168 </w:t>
            </w:r>
          </w:p>
        </w:tc>
        <w:tc>
          <w:tcPr>
            <w:tcW w:w="862" w:type="dxa"/>
            <w:vAlign w:val="center"/>
          </w:tcPr>
          <w:p w14:paraId="49F4CDB3" w14:textId="6ED19A42" w:rsidR="00674C42" w:rsidRPr="00674C42" w:rsidRDefault="00674C42" w:rsidP="00674C42">
            <w:pPr>
              <w:widowControl/>
              <w:jc w:val="center"/>
              <w:textAlignment w:val="center"/>
              <w:rPr>
                <w:color w:val="000000"/>
                <w:kern w:val="0"/>
                <w:sz w:val="15"/>
                <w:szCs w:val="15"/>
              </w:rPr>
            </w:pPr>
            <w:r w:rsidRPr="00674C42">
              <w:rPr>
                <w:sz w:val="15"/>
                <w:szCs w:val="15"/>
              </w:rPr>
              <w:t xml:space="preserve">100.9158 </w:t>
            </w:r>
          </w:p>
        </w:tc>
        <w:tc>
          <w:tcPr>
            <w:tcW w:w="863" w:type="dxa"/>
            <w:vAlign w:val="center"/>
          </w:tcPr>
          <w:p w14:paraId="4F842843" w14:textId="7BA0C126" w:rsidR="00674C42" w:rsidRPr="00674C42" w:rsidRDefault="00674C42" w:rsidP="00674C42">
            <w:pPr>
              <w:widowControl/>
              <w:jc w:val="center"/>
              <w:textAlignment w:val="center"/>
              <w:rPr>
                <w:color w:val="000000"/>
                <w:kern w:val="0"/>
                <w:sz w:val="15"/>
                <w:szCs w:val="15"/>
              </w:rPr>
            </w:pPr>
            <w:r w:rsidRPr="00674C42">
              <w:rPr>
                <w:sz w:val="15"/>
                <w:szCs w:val="15"/>
              </w:rPr>
              <w:t xml:space="preserve">0.0020 </w:t>
            </w:r>
          </w:p>
        </w:tc>
      </w:tr>
    </w:tbl>
    <w:bookmarkEnd w:id="1"/>
    <w:p w14:paraId="33FA6AAE" w14:textId="3FEFA1DE" w:rsidR="00B3474C" w:rsidRPr="00C809F8" w:rsidRDefault="00B3474C" w:rsidP="00B3474C">
      <w:pPr>
        <w:spacing w:line="360" w:lineRule="auto"/>
        <w:ind w:firstLineChars="200" w:firstLine="480"/>
        <w:rPr>
          <w:sz w:val="24"/>
          <w:szCs w:val="24"/>
        </w:rPr>
      </w:pPr>
      <w:r w:rsidRPr="00C809F8">
        <w:rPr>
          <w:sz w:val="24"/>
          <w:szCs w:val="24"/>
        </w:rPr>
        <w:t>仪器测量重复性引入的不确定度分量可以通过</w:t>
      </w:r>
      <w:r>
        <w:rPr>
          <w:rFonts w:hint="eastAsia"/>
          <w:sz w:val="24"/>
          <w:szCs w:val="24"/>
        </w:rPr>
        <w:t>以上</w:t>
      </w:r>
      <w:r w:rsidR="00CC2E3D">
        <w:rPr>
          <w:rFonts w:hint="eastAsia"/>
          <w:sz w:val="24"/>
          <w:szCs w:val="24"/>
        </w:rPr>
        <w:t>9</w:t>
      </w:r>
      <w:r w:rsidRPr="00C809F8">
        <w:rPr>
          <w:sz w:val="24"/>
          <w:szCs w:val="24"/>
        </w:rPr>
        <w:t>次重复测量得到，取算术平均值为测量结果，则测量重复性引入的不确定度</w:t>
      </w:r>
      <w:r w:rsidRPr="00C809F8">
        <w:rPr>
          <w:i/>
          <w:sz w:val="24"/>
          <w:szCs w:val="24"/>
        </w:rPr>
        <w:t>u</w:t>
      </w:r>
      <w:r w:rsidRPr="00C809F8">
        <w:rPr>
          <w:sz w:val="24"/>
          <w:szCs w:val="24"/>
          <w:vertAlign w:val="subscript"/>
        </w:rPr>
        <w:t>1</w:t>
      </w:r>
      <w:r w:rsidRPr="00C809F8">
        <w:rPr>
          <w:sz w:val="24"/>
          <w:szCs w:val="24"/>
        </w:rPr>
        <w:t>根据</w:t>
      </w:r>
      <w:r w:rsidRPr="00C809F8">
        <w:rPr>
          <w:rFonts w:hint="eastAsia"/>
          <w:sz w:val="24"/>
          <w:szCs w:val="24"/>
        </w:rPr>
        <w:t>公</w:t>
      </w:r>
      <w:r w:rsidRPr="00C809F8">
        <w:rPr>
          <w:sz w:val="24"/>
          <w:szCs w:val="24"/>
        </w:rPr>
        <w:t>式（</w:t>
      </w:r>
      <w:r w:rsidRPr="00C809F8">
        <w:rPr>
          <w:sz w:val="24"/>
          <w:szCs w:val="24"/>
        </w:rPr>
        <w:t>4</w:t>
      </w:r>
      <w:r w:rsidRPr="00C809F8">
        <w:rPr>
          <w:sz w:val="24"/>
          <w:szCs w:val="24"/>
        </w:rPr>
        <w:t>）计算：</w:t>
      </w:r>
    </w:p>
    <w:p w14:paraId="28DB6F6D" w14:textId="6194477E" w:rsidR="00B3474C" w:rsidRPr="00C809F8" w:rsidRDefault="00B3474C" w:rsidP="00B3474C">
      <w:pPr>
        <w:spacing w:line="360" w:lineRule="auto"/>
        <w:ind w:firstLineChars="1653" w:firstLine="3967"/>
        <w:rPr>
          <w:sz w:val="24"/>
          <w:szCs w:val="24"/>
        </w:rPr>
      </w:pPr>
      <w:r w:rsidRPr="00C809F8">
        <w:rPr>
          <w:position w:val="-28"/>
          <w:sz w:val="24"/>
          <w:szCs w:val="24"/>
        </w:rPr>
        <w:object w:dxaOrig="899" w:dyaOrig="659" w14:anchorId="4E88AD41">
          <v:shape id="Object 10" o:spid="_x0000_i1031" type="#_x0000_t75" style="width:45pt;height:33pt;mso-position-horizontal-relative:page;mso-position-vertical-relative:page" o:ole="">
            <v:imagedata r:id="rId17" o:title=""/>
          </v:shape>
          <o:OLEObject Type="Embed" ProgID="Equation.3" ShapeID="Object 10" DrawAspect="Content" ObjectID="_1818083856" r:id="rId18"/>
        </w:object>
      </w:r>
      <w:r w:rsidR="00674C42">
        <w:rPr>
          <w:rFonts w:hint="eastAsia"/>
          <w:bCs/>
          <w:sz w:val="24"/>
          <w:szCs w:val="24"/>
        </w:rPr>
        <w:t xml:space="preserve">         </w:t>
      </w:r>
      <w:r w:rsidR="00674C42">
        <w:rPr>
          <w:rFonts w:hint="eastAsia"/>
          <w:bCs/>
          <w:sz w:val="24"/>
          <w:szCs w:val="24"/>
        </w:rPr>
        <w:t xml:space="preserve">       </w:t>
      </w:r>
      <w:r w:rsidR="00674C42">
        <w:rPr>
          <w:rFonts w:hint="eastAsia"/>
          <w:bCs/>
          <w:sz w:val="24"/>
          <w:szCs w:val="24"/>
        </w:rPr>
        <w:t xml:space="preserve">        </w:t>
      </w:r>
      <w:r w:rsidRPr="00C809F8">
        <w:rPr>
          <w:sz w:val="24"/>
          <w:szCs w:val="24"/>
        </w:rPr>
        <w:t>（</w:t>
      </w:r>
      <w:r w:rsidRPr="00C809F8">
        <w:rPr>
          <w:sz w:val="24"/>
          <w:szCs w:val="24"/>
        </w:rPr>
        <w:t>4</w:t>
      </w:r>
      <w:r w:rsidRPr="00C809F8">
        <w:rPr>
          <w:sz w:val="24"/>
          <w:szCs w:val="24"/>
        </w:rPr>
        <w:t>）</w:t>
      </w:r>
    </w:p>
    <w:p w14:paraId="054E76C0" w14:textId="77777777" w:rsidR="00B3474C" w:rsidRPr="00C809F8" w:rsidRDefault="00B3474C" w:rsidP="00B3474C">
      <w:pPr>
        <w:spacing w:line="360" w:lineRule="auto"/>
        <w:ind w:firstLine="468"/>
        <w:jc w:val="left"/>
        <w:rPr>
          <w:sz w:val="24"/>
          <w:szCs w:val="24"/>
        </w:rPr>
      </w:pPr>
      <w:r w:rsidRPr="00C809F8">
        <w:rPr>
          <w:sz w:val="24"/>
          <w:szCs w:val="24"/>
        </w:rPr>
        <w:t>式中：</w:t>
      </w:r>
    </w:p>
    <w:p w14:paraId="2E2E6889" w14:textId="77777777" w:rsidR="00B3474C" w:rsidRPr="00C809F8" w:rsidRDefault="00B3474C" w:rsidP="00B3474C">
      <w:pPr>
        <w:spacing w:line="360" w:lineRule="auto"/>
        <w:ind w:firstLine="468"/>
        <w:rPr>
          <w:sz w:val="24"/>
          <w:szCs w:val="24"/>
        </w:rPr>
      </w:pPr>
      <w:r w:rsidRPr="00C809F8">
        <w:rPr>
          <w:i/>
          <w:sz w:val="24"/>
          <w:szCs w:val="24"/>
        </w:rPr>
        <w:t>s</w:t>
      </w:r>
      <w:proofErr w:type="gramStart"/>
      <w:r w:rsidRPr="00C809F8">
        <w:rPr>
          <w:sz w:val="24"/>
          <w:szCs w:val="24"/>
        </w:rPr>
        <w:t>(</w:t>
      </w:r>
      <w:r w:rsidRPr="00C809F8">
        <w:rPr>
          <w:i/>
          <w:sz w:val="24"/>
          <w:szCs w:val="24"/>
        </w:rPr>
        <w:t>t</w:t>
      </w:r>
      <w:r w:rsidRPr="00C809F8">
        <w:rPr>
          <w:sz w:val="24"/>
          <w:szCs w:val="24"/>
        </w:rPr>
        <w:t>)</w:t>
      </w:r>
      <w:proofErr w:type="gramEnd"/>
      <w:r w:rsidRPr="00C809F8">
        <w:rPr>
          <w:sz w:val="24"/>
          <w:szCs w:val="24"/>
        </w:rPr>
        <w:t xml:space="preserve"> —— </w:t>
      </w:r>
      <w:r w:rsidRPr="00C809F8">
        <w:rPr>
          <w:sz w:val="24"/>
          <w:szCs w:val="24"/>
        </w:rPr>
        <w:t>测量重复性，</w:t>
      </w:r>
      <w:r w:rsidRPr="00C809F8">
        <w:rPr>
          <w:rFonts w:hint="eastAsia"/>
          <w:sz w:val="24"/>
          <w:szCs w:val="24"/>
        </w:rPr>
        <w:t>单位为</w:t>
      </w:r>
      <w:r w:rsidRPr="00C809F8">
        <w:rPr>
          <w:sz w:val="24"/>
          <w:szCs w:val="24"/>
        </w:rPr>
        <w:t>nm</w:t>
      </w:r>
      <w:r w:rsidRPr="00C809F8">
        <w:rPr>
          <w:sz w:val="24"/>
          <w:szCs w:val="24"/>
        </w:rPr>
        <w:t>；</w:t>
      </w:r>
    </w:p>
    <w:p w14:paraId="456D1FDE" w14:textId="113126BF" w:rsidR="00B3474C" w:rsidRDefault="00B3474C" w:rsidP="00B3474C">
      <w:pPr>
        <w:spacing w:line="360" w:lineRule="auto"/>
        <w:ind w:firstLineChars="295" w:firstLine="708"/>
        <w:rPr>
          <w:sz w:val="24"/>
          <w:szCs w:val="24"/>
        </w:rPr>
      </w:pPr>
      <w:r w:rsidRPr="00C809F8">
        <w:rPr>
          <w:i/>
          <w:sz w:val="24"/>
          <w:szCs w:val="24"/>
        </w:rPr>
        <w:t>n</w:t>
      </w:r>
      <w:r w:rsidRPr="00C809F8">
        <w:rPr>
          <w:sz w:val="24"/>
          <w:szCs w:val="24"/>
        </w:rPr>
        <w:t xml:space="preserve"> —— </w:t>
      </w:r>
      <w:r w:rsidRPr="00C809F8">
        <w:rPr>
          <w:sz w:val="24"/>
          <w:szCs w:val="24"/>
        </w:rPr>
        <w:t>测量次数</w:t>
      </w:r>
      <w:r w:rsidRPr="00C809F8">
        <w:rPr>
          <w:rFonts w:hint="eastAsia"/>
          <w:sz w:val="24"/>
          <w:szCs w:val="24"/>
        </w:rPr>
        <w:t>，</w:t>
      </w:r>
      <w:r w:rsidRPr="00C809F8">
        <w:rPr>
          <w:rFonts w:hint="eastAsia"/>
          <w:i/>
          <w:iCs/>
          <w:sz w:val="24"/>
          <w:szCs w:val="24"/>
        </w:rPr>
        <w:t>n</w:t>
      </w:r>
      <w:r w:rsidRPr="00C809F8">
        <w:rPr>
          <w:rFonts w:hint="eastAsia"/>
          <w:sz w:val="24"/>
          <w:szCs w:val="24"/>
        </w:rPr>
        <w:t>≥</w:t>
      </w:r>
      <w:r w:rsidR="00CC2E3D">
        <w:rPr>
          <w:rFonts w:hint="eastAsia"/>
          <w:sz w:val="24"/>
          <w:szCs w:val="24"/>
        </w:rPr>
        <w:t>9</w:t>
      </w:r>
      <w:r w:rsidRPr="00C809F8">
        <w:rPr>
          <w:sz w:val="24"/>
          <w:szCs w:val="24"/>
        </w:rPr>
        <w:t>。</w:t>
      </w:r>
    </w:p>
    <w:p w14:paraId="066C6829" w14:textId="583E515F" w:rsidR="00B3474C" w:rsidRPr="00D976C9" w:rsidRDefault="00B3474C" w:rsidP="00B3474C">
      <w:pPr>
        <w:spacing w:line="360" w:lineRule="auto"/>
        <w:ind w:firstLineChars="295" w:firstLine="708"/>
        <w:rPr>
          <w:sz w:val="24"/>
          <w:szCs w:val="24"/>
        </w:rPr>
      </w:pPr>
      <w:r>
        <w:rPr>
          <w:rFonts w:hint="eastAsia"/>
          <w:sz w:val="24"/>
          <w:szCs w:val="24"/>
        </w:rPr>
        <w:t>经计算，</w:t>
      </w:r>
      <w:r w:rsidRPr="00C809F8">
        <w:rPr>
          <w:sz w:val="24"/>
          <w:szCs w:val="24"/>
        </w:rPr>
        <w:t>测量重复性引入的不确定度</w:t>
      </w:r>
      <w:r w:rsidRPr="00C809F8">
        <w:rPr>
          <w:i/>
          <w:sz w:val="24"/>
          <w:szCs w:val="24"/>
        </w:rPr>
        <w:t>u</w:t>
      </w:r>
      <w:r w:rsidRPr="00C809F8">
        <w:rPr>
          <w:sz w:val="24"/>
          <w:szCs w:val="24"/>
          <w:vertAlign w:val="subscript"/>
        </w:rPr>
        <w:t>1</w:t>
      </w:r>
      <w:r>
        <w:rPr>
          <w:rFonts w:hint="eastAsia"/>
          <w:sz w:val="24"/>
          <w:szCs w:val="24"/>
        </w:rPr>
        <w:t>=0.00</w:t>
      </w:r>
      <w:r w:rsidR="00674C42">
        <w:rPr>
          <w:rFonts w:hint="eastAsia"/>
          <w:sz w:val="24"/>
          <w:szCs w:val="24"/>
        </w:rPr>
        <w:t>07</w:t>
      </w:r>
      <w:r>
        <w:rPr>
          <w:rFonts w:hint="eastAsia"/>
          <w:sz w:val="24"/>
          <w:szCs w:val="24"/>
        </w:rPr>
        <w:t xml:space="preserve"> nm</w:t>
      </w:r>
      <w:r>
        <w:rPr>
          <w:rFonts w:hint="eastAsia"/>
          <w:sz w:val="24"/>
          <w:szCs w:val="24"/>
        </w:rPr>
        <w:t>。</w:t>
      </w:r>
    </w:p>
    <w:p w14:paraId="07E49E93" w14:textId="4DC40F9E" w:rsidR="00B3474C" w:rsidRPr="00E1628D" w:rsidRDefault="00B3474C" w:rsidP="00B3474C">
      <w:pPr>
        <w:spacing w:line="360" w:lineRule="auto"/>
        <w:rPr>
          <w:color w:val="000000"/>
          <w:sz w:val="24"/>
          <w:szCs w:val="24"/>
        </w:rPr>
      </w:pPr>
      <w:r>
        <w:rPr>
          <w:rFonts w:hint="eastAsia"/>
          <w:noProof/>
          <w:sz w:val="24"/>
          <w:szCs w:val="24"/>
        </w:rPr>
        <w:t>4</w:t>
      </w:r>
      <w:r w:rsidRPr="00E1628D">
        <w:rPr>
          <w:rFonts w:hint="eastAsia"/>
          <w:noProof/>
          <w:sz w:val="24"/>
          <w:szCs w:val="24"/>
        </w:rPr>
        <w:t>.</w:t>
      </w:r>
      <w:r w:rsidRPr="00E1628D">
        <w:rPr>
          <w:sz w:val="24"/>
          <w:szCs w:val="24"/>
        </w:rPr>
        <w:t xml:space="preserve">2 </w:t>
      </w:r>
      <w:r>
        <w:rPr>
          <w:rFonts w:hint="eastAsia"/>
          <w:sz w:val="24"/>
          <w:szCs w:val="24"/>
        </w:rPr>
        <w:t>膜厚</w:t>
      </w:r>
      <w:r w:rsidRPr="00E1628D">
        <w:rPr>
          <w:rFonts w:hint="eastAsia"/>
          <w:sz w:val="24"/>
          <w:szCs w:val="24"/>
        </w:rPr>
        <w:t>标准物质</w:t>
      </w:r>
      <w:r w:rsidRPr="00E1628D">
        <w:rPr>
          <w:sz w:val="24"/>
          <w:szCs w:val="24"/>
        </w:rPr>
        <w:t>引入的不确定度</w:t>
      </w:r>
      <w:r w:rsidRPr="00E1628D">
        <w:rPr>
          <w:position w:val="-10"/>
          <w:sz w:val="24"/>
          <w:szCs w:val="24"/>
        </w:rPr>
        <w:object w:dxaOrig="260" w:dyaOrig="340" w14:anchorId="6C6B7A91">
          <v:shape id="_x0000_i1032" type="#_x0000_t75" style="width:13.15pt;height:16.9pt" o:ole="">
            <v:imagedata r:id="rId19" o:title=""/>
          </v:shape>
          <o:OLEObject Type="Embed" ProgID="Equation.3" ShapeID="_x0000_i1032" DrawAspect="Content" ObjectID="_1818083857" r:id="rId20"/>
        </w:object>
      </w:r>
    </w:p>
    <w:p w14:paraId="68A43149" w14:textId="55466723" w:rsidR="00B3474C" w:rsidRPr="00C809F8" w:rsidRDefault="00B3474C" w:rsidP="00B3474C">
      <w:pPr>
        <w:spacing w:line="360" w:lineRule="auto"/>
        <w:ind w:firstLineChars="200" w:firstLine="480"/>
        <w:rPr>
          <w:sz w:val="24"/>
          <w:szCs w:val="24"/>
        </w:rPr>
      </w:pPr>
      <w:r w:rsidRPr="00C809F8">
        <w:rPr>
          <w:sz w:val="24"/>
          <w:szCs w:val="24"/>
        </w:rPr>
        <w:t>膜厚标准物质引入的不确定度主要来源于膜厚标准物质的厚度测量结果不确定度，可根据标准物质证书给出的扩展不确定度</w:t>
      </w:r>
      <w:r w:rsidRPr="00C809F8">
        <w:rPr>
          <w:i/>
          <w:sz w:val="24"/>
          <w:szCs w:val="24"/>
        </w:rPr>
        <w:t>U</w:t>
      </w:r>
      <w:r w:rsidRPr="00C809F8">
        <w:rPr>
          <w:sz w:val="24"/>
          <w:szCs w:val="24"/>
        </w:rPr>
        <w:t>和包含因子</w:t>
      </w:r>
      <w:r w:rsidRPr="00C809F8">
        <w:rPr>
          <w:i/>
          <w:sz w:val="24"/>
          <w:szCs w:val="24"/>
        </w:rPr>
        <w:t>k</w:t>
      </w:r>
      <w:r w:rsidRPr="00C809F8">
        <w:rPr>
          <w:sz w:val="24"/>
          <w:szCs w:val="24"/>
        </w:rPr>
        <w:t>通过</w:t>
      </w:r>
      <w:r w:rsidRPr="00C809F8">
        <w:rPr>
          <w:rFonts w:hint="eastAsia"/>
          <w:sz w:val="24"/>
          <w:szCs w:val="24"/>
        </w:rPr>
        <w:t>公</w:t>
      </w:r>
      <w:r w:rsidRPr="00C809F8">
        <w:rPr>
          <w:sz w:val="24"/>
          <w:szCs w:val="24"/>
        </w:rPr>
        <w:t>式（</w:t>
      </w:r>
      <w:r w:rsidRPr="00C809F8">
        <w:rPr>
          <w:sz w:val="24"/>
          <w:szCs w:val="24"/>
        </w:rPr>
        <w:t>5</w:t>
      </w:r>
      <w:r w:rsidRPr="00C809F8">
        <w:rPr>
          <w:sz w:val="24"/>
          <w:szCs w:val="24"/>
        </w:rPr>
        <w:t>）计算。</w:t>
      </w:r>
    </w:p>
    <w:p w14:paraId="7E03AD16" w14:textId="2A417898" w:rsidR="00B3474C" w:rsidRPr="00C809F8" w:rsidRDefault="00B3474C" w:rsidP="00B3474C">
      <w:pPr>
        <w:spacing w:line="360" w:lineRule="auto"/>
        <w:jc w:val="right"/>
        <w:rPr>
          <w:sz w:val="24"/>
          <w:szCs w:val="24"/>
        </w:rPr>
      </w:pPr>
      <w:r w:rsidRPr="00C809F8">
        <w:rPr>
          <w:position w:val="-24"/>
          <w:sz w:val="24"/>
          <w:szCs w:val="24"/>
        </w:rPr>
        <w:object w:dxaOrig="779" w:dyaOrig="619" w14:anchorId="7249F25A">
          <v:shape id="Object 11" o:spid="_x0000_i1033" type="#_x0000_t75" style="width:39pt;height:31pt;mso-position-horizontal-relative:page;mso-position-vertical-relative:page" o:ole="">
            <v:imagedata r:id="rId21" o:title=""/>
          </v:shape>
          <o:OLEObject Type="Embed" ProgID="Equation.3" ShapeID="Object 11" DrawAspect="Content" ObjectID="_1818083858" r:id="rId22"/>
        </w:object>
      </w:r>
      <w:r w:rsidRPr="00C809F8">
        <w:rPr>
          <w:position w:val="-26"/>
          <w:sz w:val="24"/>
          <w:szCs w:val="24"/>
        </w:rPr>
        <w:t xml:space="preserve"> </w:t>
      </w:r>
      <w:r w:rsidR="00674C42">
        <w:rPr>
          <w:rFonts w:hint="eastAsia"/>
          <w:bCs/>
          <w:sz w:val="24"/>
          <w:szCs w:val="24"/>
        </w:rPr>
        <w:t xml:space="preserve">                       </w:t>
      </w:r>
      <w:r w:rsidRPr="00C809F8">
        <w:rPr>
          <w:sz w:val="24"/>
          <w:szCs w:val="24"/>
        </w:rPr>
        <w:t>（</w:t>
      </w:r>
      <w:r w:rsidRPr="00C809F8">
        <w:rPr>
          <w:sz w:val="24"/>
          <w:szCs w:val="24"/>
        </w:rPr>
        <w:t>5</w:t>
      </w:r>
      <w:r w:rsidRPr="00C809F8">
        <w:rPr>
          <w:sz w:val="24"/>
          <w:szCs w:val="24"/>
        </w:rPr>
        <w:t>）</w:t>
      </w:r>
    </w:p>
    <w:p w14:paraId="6E141096" w14:textId="77777777" w:rsidR="00B3474C" w:rsidRDefault="00B3474C" w:rsidP="00B3474C">
      <w:pPr>
        <w:spacing w:line="360" w:lineRule="auto"/>
        <w:ind w:firstLineChars="200" w:firstLine="480"/>
        <w:rPr>
          <w:iCs/>
          <w:sz w:val="24"/>
        </w:rPr>
      </w:pPr>
      <w:r>
        <w:rPr>
          <w:rFonts w:hAnsi="宋体" w:hint="eastAsia"/>
          <w:sz w:val="24"/>
        </w:rPr>
        <w:t>标称厚度为</w:t>
      </w:r>
      <w:r>
        <w:rPr>
          <w:rFonts w:hint="eastAsia"/>
          <w:sz w:val="24"/>
        </w:rPr>
        <w:t>1</w:t>
      </w:r>
      <w:r w:rsidRPr="00C47C3C">
        <w:rPr>
          <w:sz w:val="24"/>
        </w:rPr>
        <w:t>0</w:t>
      </w:r>
      <w:r w:rsidRPr="00C47C3C">
        <w:rPr>
          <w:rFonts w:hint="eastAsia"/>
          <w:sz w:val="24"/>
        </w:rPr>
        <w:t xml:space="preserve"> </w:t>
      </w:r>
      <w:r w:rsidRPr="00C47C3C">
        <w:rPr>
          <w:sz w:val="24"/>
        </w:rPr>
        <w:t>nm</w:t>
      </w:r>
      <w:r>
        <w:rPr>
          <w:rFonts w:hint="eastAsia"/>
          <w:sz w:val="24"/>
        </w:rPr>
        <w:t>的</w:t>
      </w:r>
      <w:r w:rsidRPr="009C13AA">
        <w:rPr>
          <w:rFonts w:hAnsi="宋体"/>
          <w:sz w:val="24"/>
        </w:rPr>
        <w:t>膜厚标物</w:t>
      </w:r>
      <w:r>
        <w:rPr>
          <w:rFonts w:hint="eastAsia"/>
          <w:sz w:val="24"/>
          <w:szCs w:val="24"/>
        </w:rPr>
        <w:t>（</w:t>
      </w:r>
      <w:r>
        <w:rPr>
          <w:rFonts w:hint="eastAsia"/>
          <w:sz w:val="24"/>
          <w:szCs w:val="24"/>
        </w:rPr>
        <w:t>GBW13957</w:t>
      </w:r>
      <w:r>
        <w:rPr>
          <w:rFonts w:hint="eastAsia"/>
          <w:sz w:val="24"/>
          <w:szCs w:val="24"/>
        </w:rPr>
        <w:t>）</w:t>
      </w:r>
      <w:r w:rsidRPr="009C13AA">
        <w:rPr>
          <w:rFonts w:hAnsi="宋体"/>
          <w:sz w:val="24"/>
        </w:rPr>
        <w:t>，</w:t>
      </w:r>
      <w:r w:rsidRPr="009C13AA">
        <w:rPr>
          <w:i/>
          <w:sz w:val="24"/>
        </w:rPr>
        <w:t>U</w:t>
      </w:r>
      <w:proofErr w:type="gramStart"/>
      <w:r w:rsidRPr="009C13AA">
        <w:rPr>
          <w:iCs/>
          <w:sz w:val="24"/>
        </w:rPr>
        <w:t>(</w:t>
      </w:r>
      <w:r w:rsidRPr="009C13AA">
        <w:rPr>
          <w:sz w:val="24"/>
          <w:vertAlign w:val="subscript"/>
        </w:rPr>
        <w:t>t</w:t>
      </w:r>
      <w:r w:rsidRPr="009C13AA">
        <w:rPr>
          <w:iCs/>
          <w:sz w:val="24"/>
        </w:rPr>
        <w:t>)</w:t>
      </w:r>
      <w:proofErr w:type="gramEnd"/>
      <w:r w:rsidRPr="009C13AA">
        <w:rPr>
          <w:i/>
          <w:sz w:val="24"/>
        </w:rPr>
        <w:t>=</w:t>
      </w:r>
      <w:r w:rsidRPr="009C13AA">
        <w:rPr>
          <w:sz w:val="24"/>
        </w:rPr>
        <w:t>0.</w:t>
      </w:r>
      <w:r>
        <w:rPr>
          <w:rFonts w:hint="eastAsia"/>
          <w:sz w:val="24"/>
        </w:rPr>
        <w:t xml:space="preserve">30 </w:t>
      </w:r>
      <w:r w:rsidRPr="009C13AA">
        <w:rPr>
          <w:sz w:val="24"/>
        </w:rPr>
        <w:t>nm</w:t>
      </w:r>
      <w:r>
        <w:rPr>
          <w:rFonts w:hint="eastAsia"/>
          <w:sz w:val="24"/>
        </w:rPr>
        <w:t>，</w:t>
      </w:r>
      <w:r w:rsidRPr="009C13AA">
        <w:rPr>
          <w:i/>
          <w:sz w:val="24"/>
        </w:rPr>
        <w:t>k</w:t>
      </w:r>
      <w:r w:rsidRPr="009C13AA">
        <w:rPr>
          <w:sz w:val="24"/>
        </w:rPr>
        <w:t>=2</w:t>
      </w:r>
      <w:r>
        <w:rPr>
          <w:rFonts w:hAnsi="宋体" w:hint="eastAsia"/>
          <w:sz w:val="24"/>
        </w:rPr>
        <w:t>，则</w:t>
      </w:r>
      <w:r w:rsidRPr="00E30C91">
        <w:rPr>
          <w:rFonts w:hint="eastAsia"/>
          <w:i/>
          <w:sz w:val="24"/>
        </w:rPr>
        <w:t>u</w:t>
      </w:r>
      <w:r w:rsidRPr="00E30C91">
        <w:rPr>
          <w:rFonts w:hint="eastAsia"/>
          <w:sz w:val="24"/>
          <w:vertAlign w:val="subscript"/>
        </w:rPr>
        <w:t>2</w:t>
      </w:r>
      <w:r w:rsidRPr="009C13AA">
        <w:rPr>
          <w:sz w:val="24"/>
        </w:rPr>
        <w:t>=</w:t>
      </w:r>
      <w:r w:rsidRPr="009C13AA">
        <w:rPr>
          <w:i/>
          <w:sz w:val="24"/>
        </w:rPr>
        <w:t xml:space="preserve"> U</w:t>
      </w:r>
      <w:proofErr w:type="gramStart"/>
      <w:r w:rsidRPr="009C13AA">
        <w:rPr>
          <w:iCs/>
          <w:sz w:val="24"/>
        </w:rPr>
        <w:t>(</w:t>
      </w:r>
      <w:r w:rsidRPr="009C13AA">
        <w:rPr>
          <w:sz w:val="24"/>
          <w:vertAlign w:val="subscript"/>
        </w:rPr>
        <w:t>t</w:t>
      </w:r>
      <w:r w:rsidRPr="009C13AA">
        <w:rPr>
          <w:iCs/>
          <w:sz w:val="24"/>
        </w:rPr>
        <w:t>)</w:t>
      </w:r>
      <w:proofErr w:type="gramEnd"/>
      <w:r w:rsidRPr="009C13AA">
        <w:rPr>
          <w:iCs/>
          <w:sz w:val="24"/>
        </w:rPr>
        <w:t xml:space="preserve"> /</w:t>
      </w:r>
      <w:r w:rsidRPr="009C13AA">
        <w:rPr>
          <w:i/>
          <w:iCs/>
          <w:sz w:val="24"/>
        </w:rPr>
        <w:t>k</w:t>
      </w:r>
      <w:r w:rsidRPr="009C13AA">
        <w:rPr>
          <w:iCs/>
          <w:sz w:val="24"/>
        </w:rPr>
        <w:t xml:space="preserve"> =0.1</w:t>
      </w:r>
      <w:r>
        <w:rPr>
          <w:rFonts w:hint="eastAsia"/>
          <w:iCs/>
          <w:sz w:val="24"/>
        </w:rPr>
        <w:t xml:space="preserve">5 </w:t>
      </w:r>
      <w:r w:rsidRPr="009C13AA">
        <w:rPr>
          <w:iCs/>
          <w:sz w:val="24"/>
        </w:rPr>
        <w:t>nm</w:t>
      </w:r>
    </w:p>
    <w:p w14:paraId="12CD4467" w14:textId="77777777" w:rsidR="00B3474C" w:rsidRDefault="00B3474C" w:rsidP="00B3474C">
      <w:pPr>
        <w:spacing w:line="360" w:lineRule="auto"/>
        <w:ind w:firstLineChars="200" w:firstLine="480"/>
        <w:rPr>
          <w:iCs/>
          <w:sz w:val="24"/>
        </w:rPr>
      </w:pPr>
      <w:r>
        <w:rPr>
          <w:rFonts w:hAnsi="宋体" w:hint="eastAsia"/>
          <w:sz w:val="24"/>
        </w:rPr>
        <w:t>标称厚度为</w:t>
      </w:r>
      <w:r>
        <w:rPr>
          <w:rFonts w:hint="eastAsia"/>
          <w:sz w:val="24"/>
        </w:rPr>
        <w:t>5</w:t>
      </w:r>
      <w:r w:rsidRPr="00C47C3C">
        <w:rPr>
          <w:sz w:val="24"/>
        </w:rPr>
        <w:t>0</w:t>
      </w:r>
      <w:r w:rsidRPr="00C47C3C">
        <w:rPr>
          <w:rFonts w:hint="eastAsia"/>
          <w:sz w:val="24"/>
        </w:rPr>
        <w:t xml:space="preserve"> </w:t>
      </w:r>
      <w:r w:rsidRPr="00C47C3C">
        <w:rPr>
          <w:sz w:val="24"/>
        </w:rPr>
        <w:t>nm</w:t>
      </w:r>
      <w:r>
        <w:rPr>
          <w:rFonts w:hint="eastAsia"/>
          <w:sz w:val="24"/>
        </w:rPr>
        <w:t>的</w:t>
      </w:r>
      <w:r w:rsidRPr="009C13AA">
        <w:rPr>
          <w:rFonts w:hAnsi="宋体"/>
          <w:sz w:val="24"/>
        </w:rPr>
        <w:t>膜厚标物</w:t>
      </w:r>
      <w:r>
        <w:rPr>
          <w:rFonts w:hint="eastAsia"/>
          <w:sz w:val="24"/>
          <w:szCs w:val="24"/>
        </w:rPr>
        <w:t>（</w:t>
      </w:r>
      <w:r>
        <w:rPr>
          <w:rFonts w:hint="eastAsia"/>
          <w:sz w:val="24"/>
          <w:szCs w:val="24"/>
        </w:rPr>
        <w:t>GBW13959</w:t>
      </w:r>
      <w:r>
        <w:rPr>
          <w:rFonts w:hint="eastAsia"/>
          <w:sz w:val="24"/>
          <w:szCs w:val="24"/>
        </w:rPr>
        <w:t>）</w:t>
      </w:r>
      <w:r w:rsidRPr="009C13AA">
        <w:rPr>
          <w:rFonts w:hAnsi="宋体"/>
          <w:sz w:val="24"/>
        </w:rPr>
        <w:t>，</w:t>
      </w:r>
      <w:r w:rsidRPr="009C13AA">
        <w:rPr>
          <w:i/>
          <w:sz w:val="24"/>
        </w:rPr>
        <w:t>U</w:t>
      </w:r>
      <w:proofErr w:type="gramStart"/>
      <w:r w:rsidRPr="009C13AA">
        <w:rPr>
          <w:iCs/>
          <w:sz w:val="24"/>
        </w:rPr>
        <w:t>(</w:t>
      </w:r>
      <w:r w:rsidRPr="009C13AA">
        <w:rPr>
          <w:sz w:val="24"/>
          <w:vertAlign w:val="subscript"/>
        </w:rPr>
        <w:t>t</w:t>
      </w:r>
      <w:r w:rsidRPr="009C13AA">
        <w:rPr>
          <w:iCs/>
          <w:sz w:val="24"/>
        </w:rPr>
        <w:t>)</w:t>
      </w:r>
      <w:proofErr w:type="gramEnd"/>
      <w:r w:rsidRPr="009C13AA">
        <w:rPr>
          <w:i/>
          <w:sz w:val="24"/>
        </w:rPr>
        <w:t>=</w:t>
      </w:r>
      <w:r w:rsidRPr="009C13AA">
        <w:rPr>
          <w:sz w:val="24"/>
        </w:rPr>
        <w:t>0.</w:t>
      </w:r>
      <w:r>
        <w:rPr>
          <w:rFonts w:hint="eastAsia"/>
          <w:sz w:val="24"/>
        </w:rPr>
        <w:t xml:space="preserve">50 </w:t>
      </w:r>
      <w:r w:rsidRPr="009C13AA">
        <w:rPr>
          <w:sz w:val="24"/>
        </w:rPr>
        <w:t>nm</w:t>
      </w:r>
      <w:r>
        <w:rPr>
          <w:rFonts w:hint="eastAsia"/>
          <w:sz w:val="24"/>
        </w:rPr>
        <w:t>，</w:t>
      </w:r>
      <w:r w:rsidRPr="009C13AA">
        <w:rPr>
          <w:i/>
          <w:sz w:val="24"/>
        </w:rPr>
        <w:t>k</w:t>
      </w:r>
      <w:r w:rsidRPr="009C13AA">
        <w:rPr>
          <w:sz w:val="24"/>
        </w:rPr>
        <w:t>=2</w:t>
      </w:r>
      <w:r>
        <w:rPr>
          <w:rFonts w:hAnsi="宋体" w:hint="eastAsia"/>
          <w:sz w:val="24"/>
        </w:rPr>
        <w:t>，则</w:t>
      </w:r>
      <w:r w:rsidRPr="00E30C91">
        <w:rPr>
          <w:rFonts w:hint="eastAsia"/>
          <w:i/>
          <w:sz w:val="24"/>
        </w:rPr>
        <w:t>u</w:t>
      </w:r>
      <w:r w:rsidRPr="00E30C91">
        <w:rPr>
          <w:rFonts w:hint="eastAsia"/>
          <w:sz w:val="24"/>
          <w:vertAlign w:val="subscript"/>
        </w:rPr>
        <w:t>2</w:t>
      </w:r>
      <w:r w:rsidRPr="009C13AA">
        <w:rPr>
          <w:sz w:val="24"/>
        </w:rPr>
        <w:t>=</w:t>
      </w:r>
      <w:r w:rsidRPr="009C13AA">
        <w:rPr>
          <w:i/>
          <w:sz w:val="24"/>
        </w:rPr>
        <w:t xml:space="preserve"> U</w:t>
      </w:r>
      <w:proofErr w:type="gramStart"/>
      <w:r w:rsidRPr="009C13AA">
        <w:rPr>
          <w:iCs/>
          <w:sz w:val="24"/>
        </w:rPr>
        <w:t>(</w:t>
      </w:r>
      <w:r w:rsidRPr="009C13AA">
        <w:rPr>
          <w:sz w:val="24"/>
          <w:vertAlign w:val="subscript"/>
        </w:rPr>
        <w:t>t</w:t>
      </w:r>
      <w:r w:rsidRPr="009C13AA">
        <w:rPr>
          <w:iCs/>
          <w:sz w:val="24"/>
        </w:rPr>
        <w:t>)</w:t>
      </w:r>
      <w:proofErr w:type="gramEnd"/>
      <w:r w:rsidRPr="009C13AA">
        <w:rPr>
          <w:iCs/>
          <w:sz w:val="24"/>
        </w:rPr>
        <w:t xml:space="preserve"> /</w:t>
      </w:r>
      <w:r w:rsidRPr="009C13AA">
        <w:rPr>
          <w:i/>
          <w:iCs/>
          <w:sz w:val="24"/>
        </w:rPr>
        <w:t>k</w:t>
      </w:r>
      <w:r w:rsidRPr="009C13AA">
        <w:rPr>
          <w:iCs/>
          <w:sz w:val="24"/>
        </w:rPr>
        <w:t xml:space="preserve"> =0.</w:t>
      </w:r>
      <w:r>
        <w:rPr>
          <w:rFonts w:hint="eastAsia"/>
          <w:iCs/>
          <w:sz w:val="24"/>
        </w:rPr>
        <w:t xml:space="preserve">25 </w:t>
      </w:r>
      <w:r w:rsidRPr="009C13AA">
        <w:rPr>
          <w:iCs/>
          <w:sz w:val="24"/>
        </w:rPr>
        <w:t>nm</w:t>
      </w:r>
    </w:p>
    <w:p w14:paraId="67C5EB46" w14:textId="77777777" w:rsidR="00B3474C" w:rsidRPr="00D976C9" w:rsidRDefault="00B3474C" w:rsidP="00B3474C">
      <w:pPr>
        <w:spacing w:line="360" w:lineRule="auto"/>
        <w:ind w:firstLineChars="200" w:firstLine="480"/>
        <w:rPr>
          <w:iCs/>
          <w:sz w:val="24"/>
        </w:rPr>
      </w:pPr>
      <w:r>
        <w:rPr>
          <w:rFonts w:hAnsi="宋体" w:hint="eastAsia"/>
          <w:sz w:val="24"/>
        </w:rPr>
        <w:t>标称厚度为</w:t>
      </w:r>
      <w:r>
        <w:rPr>
          <w:rFonts w:hint="eastAsia"/>
          <w:sz w:val="24"/>
        </w:rPr>
        <w:t>10</w:t>
      </w:r>
      <w:r w:rsidRPr="00C47C3C">
        <w:rPr>
          <w:sz w:val="24"/>
        </w:rPr>
        <w:t>0</w:t>
      </w:r>
      <w:r w:rsidRPr="00C47C3C">
        <w:rPr>
          <w:rFonts w:hint="eastAsia"/>
          <w:sz w:val="24"/>
        </w:rPr>
        <w:t xml:space="preserve"> </w:t>
      </w:r>
      <w:r w:rsidRPr="00C47C3C">
        <w:rPr>
          <w:sz w:val="24"/>
        </w:rPr>
        <w:t>nm</w:t>
      </w:r>
      <w:r>
        <w:rPr>
          <w:rFonts w:hint="eastAsia"/>
          <w:sz w:val="24"/>
        </w:rPr>
        <w:t>的</w:t>
      </w:r>
      <w:r w:rsidRPr="009C13AA">
        <w:rPr>
          <w:rFonts w:hAnsi="宋体"/>
          <w:sz w:val="24"/>
        </w:rPr>
        <w:t>膜厚标物</w:t>
      </w:r>
      <w:r>
        <w:rPr>
          <w:rFonts w:hint="eastAsia"/>
          <w:sz w:val="24"/>
          <w:szCs w:val="24"/>
        </w:rPr>
        <w:t>（</w:t>
      </w:r>
      <w:r>
        <w:rPr>
          <w:rFonts w:hint="eastAsia"/>
          <w:sz w:val="24"/>
          <w:szCs w:val="24"/>
        </w:rPr>
        <w:t>GBW13960</w:t>
      </w:r>
      <w:r>
        <w:rPr>
          <w:rFonts w:hint="eastAsia"/>
          <w:sz w:val="24"/>
          <w:szCs w:val="24"/>
        </w:rPr>
        <w:t>）</w:t>
      </w:r>
      <w:r w:rsidRPr="009C13AA">
        <w:rPr>
          <w:rFonts w:hAnsi="宋体"/>
          <w:sz w:val="24"/>
        </w:rPr>
        <w:t>，</w:t>
      </w:r>
      <w:r w:rsidRPr="009C13AA">
        <w:rPr>
          <w:i/>
          <w:sz w:val="24"/>
        </w:rPr>
        <w:t>U</w:t>
      </w:r>
      <w:proofErr w:type="gramStart"/>
      <w:r w:rsidRPr="009C13AA">
        <w:rPr>
          <w:iCs/>
          <w:sz w:val="24"/>
        </w:rPr>
        <w:t>(</w:t>
      </w:r>
      <w:r w:rsidRPr="009C13AA">
        <w:rPr>
          <w:sz w:val="24"/>
          <w:vertAlign w:val="subscript"/>
        </w:rPr>
        <w:t>t</w:t>
      </w:r>
      <w:r w:rsidRPr="009C13AA">
        <w:rPr>
          <w:iCs/>
          <w:sz w:val="24"/>
        </w:rPr>
        <w:t>)</w:t>
      </w:r>
      <w:proofErr w:type="gramEnd"/>
      <w:r w:rsidRPr="009C13AA">
        <w:rPr>
          <w:i/>
          <w:sz w:val="24"/>
        </w:rPr>
        <w:t>=</w:t>
      </w:r>
      <w:r>
        <w:rPr>
          <w:rFonts w:hint="eastAsia"/>
          <w:sz w:val="24"/>
        </w:rPr>
        <w:t xml:space="preserve">1.70 </w:t>
      </w:r>
      <w:r w:rsidRPr="009C13AA">
        <w:rPr>
          <w:sz w:val="24"/>
        </w:rPr>
        <w:t>nm</w:t>
      </w:r>
      <w:r>
        <w:rPr>
          <w:rFonts w:hint="eastAsia"/>
          <w:sz w:val="24"/>
        </w:rPr>
        <w:t>，</w:t>
      </w:r>
      <w:r w:rsidRPr="009C13AA">
        <w:rPr>
          <w:i/>
          <w:sz w:val="24"/>
        </w:rPr>
        <w:t>k</w:t>
      </w:r>
      <w:r w:rsidRPr="009C13AA">
        <w:rPr>
          <w:sz w:val="24"/>
        </w:rPr>
        <w:t>=2</w:t>
      </w:r>
      <w:r>
        <w:rPr>
          <w:rFonts w:hAnsi="宋体" w:hint="eastAsia"/>
          <w:sz w:val="24"/>
        </w:rPr>
        <w:t>，则</w:t>
      </w:r>
      <w:r w:rsidRPr="00E30C91">
        <w:rPr>
          <w:rFonts w:hint="eastAsia"/>
          <w:i/>
          <w:sz w:val="24"/>
        </w:rPr>
        <w:t>u</w:t>
      </w:r>
      <w:r w:rsidRPr="00E30C91">
        <w:rPr>
          <w:rFonts w:hint="eastAsia"/>
          <w:sz w:val="24"/>
          <w:vertAlign w:val="subscript"/>
        </w:rPr>
        <w:t>2</w:t>
      </w:r>
      <w:r w:rsidRPr="009C13AA">
        <w:rPr>
          <w:sz w:val="24"/>
        </w:rPr>
        <w:t>=</w:t>
      </w:r>
      <w:r w:rsidRPr="009C13AA">
        <w:rPr>
          <w:i/>
          <w:sz w:val="24"/>
        </w:rPr>
        <w:t xml:space="preserve"> U</w:t>
      </w:r>
      <w:proofErr w:type="gramStart"/>
      <w:r w:rsidRPr="009C13AA">
        <w:rPr>
          <w:iCs/>
          <w:sz w:val="24"/>
        </w:rPr>
        <w:t>(</w:t>
      </w:r>
      <w:r w:rsidRPr="009C13AA">
        <w:rPr>
          <w:sz w:val="24"/>
          <w:vertAlign w:val="subscript"/>
        </w:rPr>
        <w:t>t</w:t>
      </w:r>
      <w:r w:rsidRPr="009C13AA">
        <w:rPr>
          <w:iCs/>
          <w:sz w:val="24"/>
        </w:rPr>
        <w:t>)</w:t>
      </w:r>
      <w:proofErr w:type="gramEnd"/>
      <w:r w:rsidRPr="009C13AA">
        <w:rPr>
          <w:iCs/>
          <w:sz w:val="24"/>
        </w:rPr>
        <w:t xml:space="preserve"> /</w:t>
      </w:r>
      <w:r w:rsidRPr="009C13AA">
        <w:rPr>
          <w:i/>
          <w:iCs/>
          <w:sz w:val="24"/>
        </w:rPr>
        <w:t>k</w:t>
      </w:r>
      <w:r w:rsidRPr="009C13AA">
        <w:rPr>
          <w:iCs/>
          <w:sz w:val="24"/>
        </w:rPr>
        <w:t xml:space="preserve"> =0.</w:t>
      </w:r>
      <w:r>
        <w:rPr>
          <w:rFonts w:hint="eastAsia"/>
          <w:iCs/>
          <w:sz w:val="24"/>
        </w:rPr>
        <w:t xml:space="preserve">85 </w:t>
      </w:r>
      <w:r w:rsidRPr="009C13AA">
        <w:rPr>
          <w:iCs/>
          <w:sz w:val="24"/>
        </w:rPr>
        <w:t>nm</w:t>
      </w:r>
    </w:p>
    <w:p w14:paraId="2EDFBDB0" w14:textId="08EF82BC" w:rsidR="00B3474C" w:rsidRPr="00E1628D" w:rsidRDefault="00B3474C" w:rsidP="00B3474C">
      <w:pPr>
        <w:spacing w:beforeLines="50" w:before="156" w:line="360" w:lineRule="auto"/>
        <w:jc w:val="left"/>
        <w:rPr>
          <w:sz w:val="24"/>
          <w:szCs w:val="24"/>
        </w:rPr>
      </w:pPr>
      <w:r>
        <w:rPr>
          <w:rFonts w:hint="eastAsia"/>
          <w:sz w:val="24"/>
          <w:szCs w:val="24"/>
        </w:rPr>
        <w:t>5</w:t>
      </w:r>
      <w:r w:rsidRPr="00E1628D">
        <w:rPr>
          <w:sz w:val="24"/>
          <w:szCs w:val="24"/>
        </w:rPr>
        <w:t xml:space="preserve"> </w:t>
      </w:r>
      <w:r w:rsidRPr="00E1628D">
        <w:rPr>
          <w:sz w:val="24"/>
          <w:szCs w:val="24"/>
        </w:rPr>
        <w:t>合成不确定度</w:t>
      </w:r>
    </w:p>
    <w:p w14:paraId="587CD9EF" w14:textId="677711AE" w:rsidR="00B3474C" w:rsidRPr="00C809F8" w:rsidRDefault="00B3474C" w:rsidP="00B3474C">
      <w:pPr>
        <w:spacing w:line="360" w:lineRule="auto"/>
        <w:ind w:firstLineChars="200" w:firstLine="480"/>
        <w:jc w:val="left"/>
        <w:rPr>
          <w:sz w:val="24"/>
          <w:szCs w:val="24"/>
        </w:rPr>
      </w:pPr>
      <w:r w:rsidRPr="00C809F8">
        <w:rPr>
          <w:i/>
          <w:sz w:val="24"/>
          <w:szCs w:val="24"/>
        </w:rPr>
        <w:t>u</w:t>
      </w:r>
      <w:r w:rsidRPr="00C809F8">
        <w:rPr>
          <w:sz w:val="24"/>
          <w:szCs w:val="24"/>
          <w:vertAlign w:val="subscript"/>
        </w:rPr>
        <w:t>1</w:t>
      </w:r>
      <w:r w:rsidRPr="00C809F8">
        <w:rPr>
          <w:sz w:val="24"/>
          <w:szCs w:val="24"/>
        </w:rPr>
        <w:t>、</w:t>
      </w:r>
      <w:r w:rsidRPr="00C809F8">
        <w:rPr>
          <w:i/>
          <w:sz w:val="24"/>
          <w:szCs w:val="24"/>
        </w:rPr>
        <w:t xml:space="preserve"> u</w:t>
      </w:r>
      <w:r w:rsidRPr="00C809F8">
        <w:rPr>
          <w:sz w:val="24"/>
          <w:szCs w:val="24"/>
          <w:vertAlign w:val="subscript"/>
        </w:rPr>
        <w:t>2</w:t>
      </w:r>
      <w:r w:rsidRPr="00C809F8">
        <w:rPr>
          <w:sz w:val="24"/>
          <w:szCs w:val="24"/>
        </w:rPr>
        <w:t>均按近似正态分布，合成标准不确定度</w:t>
      </w:r>
      <w:r w:rsidRPr="00C809F8">
        <w:rPr>
          <w:i/>
          <w:sz w:val="24"/>
          <w:szCs w:val="24"/>
        </w:rPr>
        <w:t>u</w:t>
      </w:r>
      <w:r w:rsidRPr="00C809F8">
        <w:rPr>
          <w:sz w:val="24"/>
          <w:szCs w:val="24"/>
          <w:vertAlign w:val="subscript"/>
        </w:rPr>
        <w:t>c</w:t>
      </w:r>
      <w:r w:rsidRPr="00C809F8">
        <w:rPr>
          <w:sz w:val="24"/>
          <w:szCs w:val="24"/>
        </w:rPr>
        <w:t>为近似正态分布</w:t>
      </w:r>
      <w:r w:rsidRPr="00C809F8">
        <w:rPr>
          <w:rFonts w:hint="eastAsia"/>
          <w:sz w:val="24"/>
          <w:szCs w:val="24"/>
        </w:rPr>
        <w:t>，通过公式（</w:t>
      </w:r>
      <w:r w:rsidRPr="00C809F8">
        <w:rPr>
          <w:sz w:val="24"/>
          <w:szCs w:val="24"/>
        </w:rPr>
        <w:t>6</w:t>
      </w:r>
      <w:r w:rsidRPr="00C809F8">
        <w:rPr>
          <w:rFonts w:hint="eastAsia"/>
          <w:sz w:val="24"/>
          <w:szCs w:val="24"/>
        </w:rPr>
        <w:t>）计算。</w:t>
      </w:r>
    </w:p>
    <w:p w14:paraId="48C18D3A" w14:textId="4B366E02" w:rsidR="00B3474C" w:rsidRDefault="00B3474C" w:rsidP="00B3474C">
      <w:pPr>
        <w:spacing w:line="360" w:lineRule="auto"/>
        <w:ind w:firstLineChars="200" w:firstLine="480"/>
        <w:jc w:val="right"/>
        <w:rPr>
          <w:sz w:val="24"/>
          <w:szCs w:val="24"/>
        </w:rPr>
      </w:pPr>
      <w:r w:rsidRPr="00C809F8">
        <w:rPr>
          <w:position w:val="-12"/>
          <w:sz w:val="24"/>
          <w:szCs w:val="24"/>
        </w:rPr>
        <w:object w:dxaOrig="1460" w:dyaOrig="439" w14:anchorId="19E35345">
          <v:shape id="Object 12" o:spid="_x0000_i1034" type="#_x0000_t75" style="width:74.95pt;height:22.5pt;mso-position-horizontal-relative:page;mso-position-vertical-relative:page" o:ole="">
            <v:imagedata r:id="rId23" o:title=""/>
          </v:shape>
          <o:OLEObject Type="Embed" ProgID="Equation.3" ShapeID="Object 12" DrawAspect="Content" ObjectID="_1818083859" r:id="rId24"/>
        </w:object>
      </w:r>
      <w:r w:rsidR="00674C42">
        <w:rPr>
          <w:rFonts w:hint="eastAsia"/>
          <w:bCs/>
          <w:sz w:val="24"/>
          <w:szCs w:val="24"/>
        </w:rPr>
        <w:t xml:space="preserve">                       </w:t>
      </w:r>
      <w:r w:rsidRPr="00C809F8">
        <w:rPr>
          <w:sz w:val="24"/>
          <w:szCs w:val="24"/>
        </w:rPr>
        <w:t>（</w:t>
      </w:r>
      <w:r w:rsidRPr="00C809F8">
        <w:rPr>
          <w:sz w:val="24"/>
          <w:szCs w:val="24"/>
        </w:rPr>
        <w:t>6</w:t>
      </w:r>
      <w:r w:rsidRPr="00C809F8">
        <w:rPr>
          <w:sz w:val="24"/>
          <w:szCs w:val="24"/>
        </w:rPr>
        <w:t>）</w:t>
      </w:r>
    </w:p>
    <w:p w14:paraId="4453B706" w14:textId="77777777" w:rsidR="00B3474C" w:rsidRDefault="00B3474C" w:rsidP="00B3474C">
      <w:pPr>
        <w:spacing w:line="360" w:lineRule="auto"/>
        <w:ind w:firstLineChars="200" w:firstLine="480"/>
        <w:jc w:val="left"/>
        <w:rPr>
          <w:rFonts w:hAnsi="宋体" w:hint="eastAsia"/>
          <w:sz w:val="24"/>
        </w:rPr>
      </w:pPr>
      <w:r>
        <w:rPr>
          <w:rFonts w:hAnsi="宋体" w:hint="eastAsia"/>
          <w:sz w:val="24"/>
        </w:rPr>
        <w:t>经计算：</w:t>
      </w:r>
    </w:p>
    <w:p w14:paraId="5AA1298F" w14:textId="77777777" w:rsidR="00B3474C" w:rsidRPr="00D976C9" w:rsidRDefault="00B3474C" w:rsidP="00B3474C">
      <w:pPr>
        <w:spacing w:line="360" w:lineRule="auto"/>
        <w:ind w:firstLineChars="200" w:firstLine="480"/>
        <w:jc w:val="left"/>
        <w:rPr>
          <w:position w:val="-12"/>
          <w:sz w:val="24"/>
        </w:rPr>
      </w:pPr>
      <w:r>
        <w:rPr>
          <w:rFonts w:hAnsi="宋体" w:hint="eastAsia"/>
          <w:sz w:val="24"/>
        </w:rPr>
        <w:t>标称厚度为</w:t>
      </w:r>
      <w:r>
        <w:rPr>
          <w:rFonts w:hint="eastAsia"/>
          <w:sz w:val="24"/>
        </w:rPr>
        <w:t>1</w:t>
      </w:r>
      <w:r w:rsidRPr="00C47C3C">
        <w:rPr>
          <w:sz w:val="24"/>
        </w:rPr>
        <w:t>0</w:t>
      </w:r>
      <w:r w:rsidRPr="00C47C3C">
        <w:rPr>
          <w:rFonts w:hint="eastAsia"/>
          <w:sz w:val="24"/>
        </w:rPr>
        <w:t xml:space="preserve"> </w:t>
      </w:r>
      <w:r w:rsidRPr="00C47C3C">
        <w:rPr>
          <w:sz w:val="24"/>
        </w:rPr>
        <w:t>nm</w:t>
      </w:r>
      <w:r>
        <w:rPr>
          <w:rFonts w:hint="eastAsia"/>
          <w:sz w:val="24"/>
        </w:rPr>
        <w:t>的</w:t>
      </w:r>
      <w:r w:rsidRPr="009C13AA">
        <w:rPr>
          <w:rFonts w:hAnsi="宋体"/>
          <w:sz w:val="24"/>
        </w:rPr>
        <w:t>膜厚标物</w:t>
      </w:r>
      <w:r>
        <w:rPr>
          <w:rFonts w:hint="eastAsia"/>
          <w:sz w:val="24"/>
          <w:szCs w:val="24"/>
        </w:rPr>
        <w:t>（</w:t>
      </w:r>
      <w:r>
        <w:rPr>
          <w:rFonts w:hint="eastAsia"/>
          <w:sz w:val="24"/>
          <w:szCs w:val="24"/>
        </w:rPr>
        <w:t>GBW13957</w:t>
      </w:r>
      <w:r>
        <w:rPr>
          <w:rFonts w:hint="eastAsia"/>
          <w:sz w:val="24"/>
          <w:szCs w:val="24"/>
        </w:rPr>
        <w:t>）</w:t>
      </w:r>
      <w:r>
        <w:rPr>
          <w:rFonts w:hAnsi="宋体" w:hint="eastAsia"/>
          <w:sz w:val="24"/>
        </w:rPr>
        <w:t>：</w:t>
      </w:r>
      <w:r w:rsidRPr="00C809F8">
        <w:rPr>
          <w:i/>
          <w:sz w:val="24"/>
          <w:szCs w:val="24"/>
        </w:rPr>
        <w:t>u</w:t>
      </w:r>
      <w:r w:rsidRPr="00C809F8">
        <w:rPr>
          <w:sz w:val="24"/>
          <w:szCs w:val="24"/>
          <w:vertAlign w:val="subscript"/>
        </w:rPr>
        <w:t>c</w:t>
      </w:r>
      <w:r>
        <w:rPr>
          <w:rFonts w:hint="eastAsia"/>
          <w:sz w:val="24"/>
          <w:szCs w:val="24"/>
        </w:rPr>
        <w:t>=0.16 nm</w:t>
      </w:r>
    </w:p>
    <w:p w14:paraId="73C43E9E" w14:textId="77777777" w:rsidR="00B3474C" w:rsidRDefault="00B3474C" w:rsidP="00B3474C">
      <w:pPr>
        <w:spacing w:line="360" w:lineRule="auto"/>
        <w:ind w:firstLineChars="200" w:firstLine="480"/>
        <w:jc w:val="left"/>
        <w:rPr>
          <w:rFonts w:ascii="宋体" w:hAnsi="宋体" w:hint="eastAsia"/>
          <w:position w:val="-12"/>
          <w:sz w:val="24"/>
        </w:rPr>
      </w:pPr>
      <w:r>
        <w:rPr>
          <w:rFonts w:hAnsi="宋体" w:hint="eastAsia"/>
          <w:sz w:val="24"/>
        </w:rPr>
        <w:t>标称厚度为</w:t>
      </w:r>
      <w:r>
        <w:rPr>
          <w:rFonts w:hint="eastAsia"/>
          <w:sz w:val="24"/>
        </w:rPr>
        <w:t>5</w:t>
      </w:r>
      <w:r w:rsidRPr="00C47C3C">
        <w:rPr>
          <w:sz w:val="24"/>
        </w:rPr>
        <w:t>0</w:t>
      </w:r>
      <w:r w:rsidRPr="00C47C3C">
        <w:rPr>
          <w:rFonts w:hint="eastAsia"/>
          <w:sz w:val="24"/>
        </w:rPr>
        <w:t xml:space="preserve"> </w:t>
      </w:r>
      <w:r w:rsidRPr="00C47C3C">
        <w:rPr>
          <w:sz w:val="24"/>
        </w:rPr>
        <w:t>nm</w:t>
      </w:r>
      <w:r>
        <w:rPr>
          <w:rFonts w:hint="eastAsia"/>
          <w:sz w:val="24"/>
        </w:rPr>
        <w:t>的</w:t>
      </w:r>
      <w:r w:rsidRPr="009C13AA">
        <w:rPr>
          <w:rFonts w:hAnsi="宋体"/>
          <w:sz w:val="24"/>
        </w:rPr>
        <w:t>膜厚标物</w:t>
      </w:r>
      <w:r>
        <w:rPr>
          <w:rFonts w:hint="eastAsia"/>
          <w:sz w:val="24"/>
          <w:szCs w:val="24"/>
        </w:rPr>
        <w:t>（</w:t>
      </w:r>
      <w:r>
        <w:rPr>
          <w:rFonts w:hint="eastAsia"/>
          <w:sz w:val="24"/>
          <w:szCs w:val="24"/>
        </w:rPr>
        <w:t>GBW13959</w:t>
      </w:r>
      <w:r>
        <w:rPr>
          <w:rFonts w:hint="eastAsia"/>
          <w:sz w:val="24"/>
          <w:szCs w:val="24"/>
        </w:rPr>
        <w:t>）</w:t>
      </w:r>
      <w:r>
        <w:rPr>
          <w:rFonts w:hAnsi="宋体" w:hint="eastAsia"/>
          <w:sz w:val="24"/>
        </w:rPr>
        <w:t>：</w:t>
      </w:r>
      <w:r w:rsidRPr="00C809F8">
        <w:rPr>
          <w:i/>
          <w:sz w:val="24"/>
          <w:szCs w:val="24"/>
        </w:rPr>
        <w:t>u</w:t>
      </w:r>
      <w:r w:rsidRPr="00C809F8">
        <w:rPr>
          <w:sz w:val="24"/>
          <w:szCs w:val="24"/>
          <w:vertAlign w:val="subscript"/>
        </w:rPr>
        <w:t>c</w:t>
      </w:r>
      <w:r>
        <w:rPr>
          <w:rFonts w:hint="eastAsia"/>
          <w:sz w:val="24"/>
          <w:szCs w:val="24"/>
        </w:rPr>
        <w:t>=0.26 nm</w:t>
      </w:r>
    </w:p>
    <w:p w14:paraId="4AA33446" w14:textId="77777777" w:rsidR="00B3474C" w:rsidRPr="008D7EF6" w:rsidRDefault="00B3474C" w:rsidP="00B3474C">
      <w:pPr>
        <w:spacing w:line="360" w:lineRule="auto"/>
        <w:ind w:firstLineChars="200" w:firstLine="480"/>
        <w:jc w:val="left"/>
        <w:rPr>
          <w:rFonts w:ascii="宋体" w:hAnsi="宋体" w:hint="eastAsia"/>
          <w:position w:val="-12"/>
          <w:sz w:val="24"/>
        </w:rPr>
      </w:pPr>
      <w:r>
        <w:rPr>
          <w:rFonts w:hAnsi="宋体" w:hint="eastAsia"/>
          <w:sz w:val="24"/>
        </w:rPr>
        <w:t>标称厚度为</w:t>
      </w:r>
      <w:r>
        <w:rPr>
          <w:rFonts w:hint="eastAsia"/>
          <w:sz w:val="24"/>
        </w:rPr>
        <w:t>1</w:t>
      </w:r>
      <w:r w:rsidRPr="00C47C3C">
        <w:rPr>
          <w:sz w:val="24"/>
        </w:rPr>
        <w:t>0</w:t>
      </w:r>
      <w:r>
        <w:rPr>
          <w:rFonts w:hint="eastAsia"/>
          <w:sz w:val="24"/>
        </w:rPr>
        <w:t>0</w:t>
      </w:r>
      <w:r w:rsidRPr="00C47C3C">
        <w:rPr>
          <w:rFonts w:hint="eastAsia"/>
          <w:sz w:val="24"/>
        </w:rPr>
        <w:t xml:space="preserve"> </w:t>
      </w:r>
      <w:r w:rsidRPr="00C47C3C">
        <w:rPr>
          <w:sz w:val="24"/>
        </w:rPr>
        <w:t>nm</w:t>
      </w:r>
      <w:r>
        <w:rPr>
          <w:rFonts w:hint="eastAsia"/>
          <w:sz w:val="24"/>
        </w:rPr>
        <w:t>的</w:t>
      </w:r>
      <w:r w:rsidRPr="009C13AA">
        <w:rPr>
          <w:rFonts w:hAnsi="宋体"/>
          <w:sz w:val="24"/>
        </w:rPr>
        <w:t>膜厚标物</w:t>
      </w:r>
      <w:r>
        <w:rPr>
          <w:rFonts w:hint="eastAsia"/>
          <w:sz w:val="24"/>
          <w:szCs w:val="24"/>
        </w:rPr>
        <w:t>（</w:t>
      </w:r>
      <w:r>
        <w:rPr>
          <w:rFonts w:hint="eastAsia"/>
          <w:sz w:val="24"/>
          <w:szCs w:val="24"/>
        </w:rPr>
        <w:t>GBW13960</w:t>
      </w:r>
      <w:r>
        <w:rPr>
          <w:rFonts w:hint="eastAsia"/>
          <w:sz w:val="24"/>
          <w:szCs w:val="24"/>
        </w:rPr>
        <w:t>）</w:t>
      </w:r>
      <w:r>
        <w:rPr>
          <w:rFonts w:hAnsi="宋体" w:hint="eastAsia"/>
          <w:sz w:val="24"/>
        </w:rPr>
        <w:t>：</w:t>
      </w:r>
      <w:r w:rsidRPr="00C809F8">
        <w:rPr>
          <w:i/>
          <w:sz w:val="24"/>
          <w:szCs w:val="24"/>
        </w:rPr>
        <w:t>u</w:t>
      </w:r>
      <w:r w:rsidRPr="00C809F8">
        <w:rPr>
          <w:sz w:val="24"/>
          <w:szCs w:val="24"/>
          <w:vertAlign w:val="subscript"/>
        </w:rPr>
        <w:t>c</w:t>
      </w:r>
      <w:r>
        <w:rPr>
          <w:rFonts w:hint="eastAsia"/>
          <w:sz w:val="24"/>
          <w:szCs w:val="24"/>
        </w:rPr>
        <w:t>=0.86 nm</w:t>
      </w:r>
    </w:p>
    <w:p w14:paraId="72194B73" w14:textId="77777777" w:rsidR="00B3474C" w:rsidRPr="00D976C9" w:rsidRDefault="00B3474C" w:rsidP="00B3474C">
      <w:pPr>
        <w:spacing w:line="360" w:lineRule="auto"/>
        <w:ind w:firstLineChars="200" w:firstLine="480"/>
        <w:jc w:val="right"/>
        <w:rPr>
          <w:sz w:val="24"/>
          <w:szCs w:val="24"/>
        </w:rPr>
      </w:pPr>
    </w:p>
    <w:p w14:paraId="4F707BCE" w14:textId="13644B25" w:rsidR="00B3474C" w:rsidRPr="00E1628D" w:rsidRDefault="00B3474C" w:rsidP="00B3474C">
      <w:pPr>
        <w:spacing w:line="360" w:lineRule="auto"/>
        <w:jc w:val="left"/>
        <w:rPr>
          <w:color w:val="000000"/>
          <w:sz w:val="24"/>
          <w:szCs w:val="24"/>
        </w:rPr>
      </w:pPr>
      <w:r>
        <w:rPr>
          <w:rFonts w:hint="eastAsia"/>
          <w:color w:val="000000"/>
          <w:sz w:val="24"/>
          <w:szCs w:val="24"/>
        </w:rPr>
        <w:t>6</w:t>
      </w:r>
      <w:r w:rsidRPr="00E1628D">
        <w:rPr>
          <w:rFonts w:hint="eastAsia"/>
          <w:color w:val="000000"/>
          <w:sz w:val="24"/>
          <w:szCs w:val="24"/>
        </w:rPr>
        <w:t xml:space="preserve"> </w:t>
      </w:r>
      <w:r w:rsidRPr="00E1628D">
        <w:rPr>
          <w:color w:val="000000"/>
          <w:sz w:val="24"/>
          <w:szCs w:val="24"/>
        </w:rPr>
        <w:t>扩展不确定度</w:t>
      </w:r>
    </w:p>
    <w:p w14:paraId="294A5F96" w14:textId="09A39692" w:rsidR="00B3474C" w:rsidRPr="00C809F8" w:rsidRDefault="00B3474C" w:rsidP="00B3474C">
      <w:pPr>
        <w:spacing w:line="360" w:lineRule="auto"/>
        <w:ind w:firstLineChars="200" w:firstLine="480"/>
        <w:jc w:val="left"/>
        <w:rPr>
          <w:sz w:val="24"/>
          <w:szCs w:val="24"/>
        </w:rPr>
      </w:pPr>
      <w:r w:rsidRPr="00E1628D">
        <w:rPr>
          <w:rFonts w:hint="eastAsia"/>
          <w:sz w:val="24"/>
          <w:szCs w:val="24"/>
        </w:rPr>
        <w:t>取包含因子</w:t>
      </w:r>
      <w:r w:rsidRPr="00E1628D">
        <w:rPr>
          <w:i/>
          <w:sz w:val="24"/>
          <w:szCs w:val="24"/>
        </w:rPr>
        <w:t>k</w:t>
      </w:r>
      <w:r w:rsidRPr="00E1628D">
        <w:rPr>
          <w:sz w:val="24"/>
          <w:szCs w:val="24"/>
        </w:rPr>
        <w:t>=2</w:t>
      </w:r>
      <w:r w:rsidRPr="00E1628D">
        <w:rPr>
          <w:sz w:val="24"/>
          <w:szCs w:val="24"/>
        </w:rPr>
        <w:t>，</w:t>
      </w:r>
      <w:r w:rsidRPr="00C809F8">
        <w:rPr>
          <w:sz w:val="24"/>
          <w:szCs w:val="24"/>
        </w:rPr>
        <w:t>则扩展不确定度</w:t>
      </w:r>
      <w:r w:rsidRPr="00C809F8">
        <w:rPr>
          <w:rFonts w:hint="eastAsia"/>
          <w:i/>
          <w:iCs/>
          <w:sz w:val="24"/>
          <w:szCs w:val="24"/>
        </w:rPr>
        <w:t>U</w:t>
      </w:r>
      <w:r w:rsidRPr="00C809F8">
        <w:rPr>
          <w:rFonts w:hint="eastAsia"/>
          <w:iCs/>
          <w:sz w:val="24"/>
          <w:szCs w:val="24"/>
        </w:rPr>
        <w:t>通过公式（</w:t>
      </w:r>
      <w:r w:rsidRPr="00C809F8">
        <w:rPr>
          <w:iCs/>
          <w:sz w:val="24"/>
          <w:szCs w:val="24"/>
        </w:rPr>
        <w:t>7</w:t>
      </w:r>
      <w:r w:rsidRPr="00C809F8">
        <w:rPr>
          <w:rFonts w:hint="eastAsia"/>
          <w:iCs/>
          <w:sz w:val="24"/>
          <w:szCs w:val="24"/>
        </w:rPr>
        <w:t>）计算</w:t>
      </w:r>
      <w:r w:rsidRPr="00C809F8">
        <w:rPr>
          <w:rFonts w:hint="eastAsia"/>
          <w:sz w:val="24"/>
          <w:szCs w:val="24"/>
        </w:rPr>
        <w:t>：</w:t>
      </w:r>
    </w:p>
    <w:p w14:paraId="2541B77D" w14:textId="2E27BB71" w:rsidR="00B3474C" w:rsidRPr="00C809F8" w:rsidRDefault="00B3474C" w:rsidP="00B3474C">
      <w:pPr>
        <w:spacing w:line="360" w:lineRule="auto"/>
        <w:jc w:val="right"/>
        <w:rPr>
          <w:sz w:val="24"/>
          <w:szCs w:val="24"/>
        </w:rPr>
      </w:pPr>
      <w:r w:rsidRPr="00C809F8">
        <w:rPr>
          <w:i/>
          <w:sz w:val="24"/>
          <w:szCs w:val="24"/>
        </w:rPr>
        <w:t>U</w:t>
      </w:r>
      <w:r w:rsidRPr="00C809F8">
        <w:rPr>
          <w:sz w:val="24"/>
          <w:szCs w:val="24"/>
        </w:rPr>
        <w:t xml:space="preserve"> = </w:t>
      </w:r>
      <w:r w:rsidRPr="00C809F8">
        <w:rPr>
          <w:i/>
          <w:sz w:val="24"/>
          <w:szCs w:val="24"/>
        </w:rPr>
        <w:t>k</w:t>
      </w:r>
      <w:r w:rsidRPr="00C809F8">
        <w:rPr>
          <w:sz w:val="24"/>
          <w:szCs w:val="24"/>
        </w:rPr>
        <w:sym w:font="Wingdings" w:char="F09F"/>
      </w:r>
      <w:r w:rsidRPr="00C809F8">
        <w:rPr>
          <w:i/>
          <w:sz w:val="24"/>
          <w:szCs w:val="24"/>
        </w:rPr>
        <w:t>u</w:t>
      </w:r>
      <w:r w:rsidRPr="00C809F8">
        <w:rPr>
          <w:sz w:val="24"/>
          <w:szCs w:val="24"/>
          <w:vertAlign w:val="subscript"/>
        </w:rPr>
        <w:t>c</w:t>
      </w:r>
      <w:r>
        <w:rPr>
          <w:rFonts w:hint="eastAsia"/>
          <w:bCs/>
          <w:sz w:val="24"/>
          <w:szCs w:val="24"/>
        </w:rPr>
        <w:t xml:space="preserve">         </w:t>
      </w:r>
      <w:r w:rsidR="00674C42">
        <w:rPr>
          <w:rFonts w:hint="eastAsia"/>
          <w:bCs/>
          <w:sz w:val="24"/>
          <w:szCs w:val="24"/>
        </w:rPr>
        <w:t xml:space="preserve">                  </w:t>
      </w:r>
      <w:r w:rsidRPr="00C809F8">
        <w:rPr>
          <w:sz w:val="24"/>
          <w:szCs w:val="24"/>
        </w:rPr>
        <w:t>（</w:t>
      </w:r>
      <w:r w:rsidRPr="00C809F8">
        <w:rPr>
          <w:sz w:val="24"/>
          <w:szCs w:val="24"/>
        </w:rPr>
        <w:t>7</w:t>
      </w:r>
      <w:r w:rsidRPr="00C809F8">
        <w:rPr>
          <w:sz w:val="24"/>
          <w:szCs w:val="24"/>
        </w:rPr>
        <w:t>）</w:t>
      </w:r>
    </w:p>
    <w:p w14:paraId="65290083" w14:textId="77777777" w:rsidR="00B3474C" w:rsidRPr="00C809F8" w:rsidRDefault="00B3474C" w:rsidP="00B3474C">
      <w:pPr>
        <w:spacing w:line="360" w:lineRule="auto"/>
        <w:ind w:firstLineChars="200" w:firstLine="480"/>
        <w:jc w:val="left"/>
        <w:rPr>
          <w:sz w:val="24"/>
          <w:szCs w:val="24"/>
        </w:rPr>
      </w:pPr>
      <w:r w:rsidRPr="00C809F8">
        <w:rPr>
          <w:sz w:val="24"/>
          <w:szCs w:val="24"/>
        </w:rPr>
        <w:t>用相对扩展不确定度</w:t>
      </w:r>
      <w:proofErr w:type="spellStart"/>
      <w:r w:rsidRPr="00C809F8">
        <w:rPr>
          <w:rFonts w:hint="eastAsia"/>
          <w:i/>
          <w:iCs/>
          <w:sz w:val="24"/>
          <w:szCs w:val="24"/>
        </w:rPr>
        <w:t>U</w:t>
      </w:r>
      <w:r w:rsidRPr="00C809F8">
        <w:rPr>
          <w:rFonts w:hint="eastAsia"/>
          <w:i/>
          <w:iCs/>
          <w:sz w:val="24"/>
          <w:szCs w:val="24"/>
          <w:vertAlign w:val="subscript"/>
        </w:rPr>
        <w:t>rel</w:t>
      </w:r>
      <w:proofErr w:type="spellEnd"/>
      <w:r w:rsidRPr="00C809F8">
        <w:rPr>
          <w:sz w:val="24"/>
          <w:szCs w:val="24"/>
        </w:rPr>
        <w:t>表示</w:t>
      </w:r>
      <w:r w:rsidRPr="00C809F8">
        <w:rPr>
          <w:rFonts w:hint="eastAsia"/>
          <w:sz w:val="24"/>
          <w:szCs w:val="24"/>
        </w:rPr>
        <w:t>，见公式（</w:t>
      </w:r>
      <w:r>
        <w:rPr>
          <w:rFonts w:hint="eastAsia"/>
          <w:sz w:val="24"/>
          <w:szCs w:val="24"/>
        </w:rPr>
        <w:t>A</w:t>
      </w:r>
      <w:r w:rsidRPr="00C809F8">
        <w:rPr>
          <w:sz w:val="24"/>
          <w:szCs w:val="24"/>
        </w:rPr>
        <w:t>.8</w:t>
      </w:r>
      <w:r w:rsidRPr="00C809F8">
        <w:rPr>
          <w:rFonts w:hint="eastAsia"/>
          <w:sz w:val="24"/>
          <w:szCs w:val="24"/>
        </w:rPr>
        <w:t>）</w:t>
      </w:r>
      <w:r w:rsidRPr="00C809F8">
        <w:rPr>
          <w:sz w:val="24"/>
          <w:szCs w:val="24"/>
        </w:rPr>
        <w:t>：</w:t>
      </w:r>
    </w:p>
    <w:p w14:paraId="71059414" w14:textId="754DF5E3" w:rsidR="00B3474C" w:rsidRPr="00C809F8" w:rsidRDefault="00B3474C" w:rsidP="00B3474C">
      <w:pPr>
        <w:spacing w:line="360" w:lineRule="auto"/>
        <w:ind w:firstLineChars="200" w:firstLine="480"/>
        <w:jc w:val="right"/>
        <w:rPr>
          <w:position w:val="-24"/>
          <w:sz w:val="24"/>
          <w:szCs w:val="24"/>
        </w:rPr>
      </w:pPr>
      <w:r w:rsidRPr="00C809F8">
        <w:rPr>
          <w:position w:val="-30"/>
          <w:sz w:val="24"/>
          <w:szCs w:val="24"/>
        </w:rPr>
        <w:object w:dxaOrig="1699" w:dyaOrig="679" w14:anchorId="40FE392F">
          <v:shape id="Object 13" o:spid="_x0000_i1035" type="#_x0000_t75" style="width:79.5pt;height:31pt;mso-position-horizontal-relative:page;mso-position-vertical-relative:page" o:ole="">
            <v:imagedata r:id="rId25" o:title=""/>
          </v:shape>
          <o:OLEObject Type="Embed" ProgID="Equation.3" ShapeID="Object 13" DrawAspect="Content" ObjectID="_1818083860" r:id="rId26"/>
        </w:object>
      </w:r>
      <w:r w:rsidR="00674C42">
        <w:rPr>
          <w:rFonts w:hint="eastAsia"/>
          <w:bCs/>
          <w:sz w:val="24"/>
          <w:szCs w:val="24"/>
        </w:rPr>
        <w:t xml:space="preserve">                       </w:t>
      </w:r>
      <w:r w:rsidRPr="00C809F8">
        <w:rPr>
          <w:sz w:val="24"/>
          <w:szCs w:val="24"/>
        </w:rPr>
        <w:t>（</w:t>
      </w:r>
      <w:r w:rsidRPr="00C809F8">
        <w:rPr>
          <w:sz w:val="24"/>
          <w:szCs w:val="24"/>
        </w:rPr>
        <w:t>8</w:t>
      </w:r>
      <w:r w:rsidRPr="00C809F8">
        <w:rPr>
          <w:sz w:val="24"/>
          <w:szCs w:val="24"/>
        </w:rPr>
        <w:t>）</w:t>
      </w:r>
    </w:p>
    <w:p w14:paraId="7E0EB215" w14:textId="77777777" w:rsidR="00B3474C" w:rsidRPr="00C809F8" w:rsidRDefault="00B3474C" w:rsidP="00B3474C">
      <w:pPr>
        <w:spacing w:line="360" w:lineRule="auto"/>
        <w:ind w:firstLineChars="200" w:firstLine="480"/>
        <w:jc w:val="left"/>
        <w:rPr>
          <w:sz w:val="24"/>
          <w:szCs w:val="24"/>
        </w:rPr>
      </w:pPr>
      <w:r w:rsidRPr="00C809F8">
        <w:rPr>
          <w:sz w:val="24"/>
          <w:szCs w:val="24"/>
        </w:rPr>
        <w:t>式中：</w:t>
      </w:r>
    </w:p>
    <w:p w14:paraId="14D2C259" w14:textId="77777777" w:rsidR="00B3474C" w:rsidRDefault="00B3474C" w:rsidP="00B3474C">
      <w:pPr>
        <w:spacing w:line="360" w:lineRule="auto"/>
        <w:ind w:firstLineChars="200" w:firstLine="480"/>
        <w:jc w:val="left"/>
        <w:rPr>
          <w:sz w:val="24"/>
          <w:szCs w:val="24"/>
        </w:rPr>
      </w:pPr>
      <w:proofErr w:type="spellStart"/>
      <w:r w:rsidRPr="00C809F8">
        <w:rPr>
          <w:i/>
          <w:sz w:val="24"/>
          <w:szCs w:val="24"/>
        </w:rPr>
        <w:t>t</w:t>
      </w:r>
      <w:r w:rsidRPr="00C809F8">
        <w:rPr>
          <w:sz w:val="24"/>
          <w:szCs w:val="24"/>
          <w:vertAlign w:val="subscript"/>
        </w:rPr>
        <w:t>s</w:t>
      </w:r>
      <w:proofErr w:type="spellEnd"/>
      <w:r w:rsidRPr="00C809F8">
        <w:rPr>
          <w:i/>
          <w:sz w:val="24"/>
          <w:szCs w:val="24"/>
        </w:rPr>
        <w:t>——</w:t>
      </w:r>
      <w:r w:rsidRPr="00C809F8">
        <w:rPr>
          <w:sz w:val="24"/>
          <w:szCs w:val="24"/>
        </w:rPr>
        <w:t>膜厚</w:t>
      </w:r>
      <w:r w:rsidRPr="00C809F8">
        <w:rPr>
          <w:rFonts w:hint="eastAsia"/>
          <w:sz w:val="24"/>
          <w:szCs w:val="24"/>
        </w:rPr>
        <w:t>标准物质</w:t>
      </w:r>
      <w:r w:rsidRPr="00C809F8">
        <w:rPr>
          <w:sz w:val="24"/>
          <w:szCs w:val="24"/>
        </w:rPr>
        <w:t>对应的认定值，</w:t>
      </w:r>
      <w:r w:rsidRPr="00C809F8">
        <w:rPr>
          <w:sz w:val="24"/>
          <w:szCs w:val="24"/>
        </w:rPr>
        <w:t>nm</w:t>
      </w:r>
      <w:r w:rsidRPr="00C809F8">
        <w:rPr>
          <w:sz w:val="24"/>
          <w:szCs w:val="24"/>
        </w:rPr>
        <w:t>。</w:t>
      </w:r>
    </w:p>
    <w:p w14:paraId="74768767" w14:textId="77777777" w:rsidR="00B3474C" w:rsidRDefault="00B3474C" w:rsidP="00B3474C">
      <w:pPr>
        <w:spacing w:line="360" w:lineRule="auto"/>
        <w:ind w:firstLineChars="200" w:firstLine="480"/>
        <w:jc w:val="left"/>
        <w:rPr>
          <w:rFonts w:hAnsi="宋体" w:hint="eastAsia"/>
          <w:sz w:val="24"/>
        </w:rPr>
      </w:pPr>
      <w:r>
        <w:rPr>
          <w:rFonts w:hAnsi="宋体" w:hint="eastAsia"/>
          <w:sz w:val="24"/>
        </w:rPr>
        <w:t>经计算：</w:t>
      </w:r>
    </w:p>
    <w:p w14:paraId="023567AB" w14:textId="77777777" w:rsidR="00B3474C" w:rsidRPr="00B92B39" w:rsidRDefault="00B3474C" w:rsidP="00B3474C">
      <w:pPr>
        <w:spacing w:line="360" w:lineRule="auto"/>
        <w:ind w:firstLineChars="200" w:firstLine="480"/>
        <w:jc w:val="left"/>
        <w:rPr>
          <w:rFonts w:hAnsi="宋体" w:hint="eastAsia"/>
          <w:sz w:val="24"/>
        </w:rPr>
      </w:pPr>
      <w:r>
        <w:rPr>
          <w:rFonts w:hAnsi="宋体" w:hint="eastAsia"/>
          <w:sz w:val="24"/>
        </w:rPr>
        <w:t>标称厚度为</w:t>
      </w:r>
      <w:r>
        <w:rPr>
          <w:rFonts w:hint="eastAsia"/>
          <w:sz w:val="24"/>
        </w:rPr>
        <w:t>1</w:t>
      </w:r>
      <w:r w:rsidRPr="00C47C3C">
        <w:rPr>
          <w:sz w:val="24"/>
        </w:rPr>
        <w:t>0</w:t>
      </w:r>
      <w:r w:rsidRPr="00C47C3C">
        <w:rPr>
          <w:rFonts w:hint="eastAsia"/>
          <w:sz w:val="24"/>
        </w:rPr>
        <w:t xml:space="preserve"> </w:t>
      </w:r>
      <w:r w:rsidRPr="00C47C3C">
        <w:rPr>
          <w:sz w:val="24"/>
        </w:rPr>
        <w:t>nm</w:t>
      </w:r>
      <w:r>
        <w:rPr>
          <w:rFonts w:hint="eastAsia"/>
          <w:sz w:val="24"/>
        </w:rPr>
        <w:t>的</w:t>
      </w:r>
      <w:r w:rsidRPr="009C13AA">
        <w:rPr>
          <w:rFonts w:hAnsi="宋体"/>
          <w:sz w:val="24"/>
        </w:rPr>
        <w:t>膜厚标物</w:t>
      </w:r>
      <w:r>
        <w:rPr>
          <w:rFonts w:hint="eastAsia"/>
          <w:sz w:val="24"/>
          <w:szCs w:val="24"/>
        </w:rPr>
        <w:t>（</w:t>
      </w:r>
      <w:r>
        <w:rPr>
          <w:rFonts w:hint="eastAsia"/>
          <w:sz w:val="24"/>
          <w:szCs w:val="24"/>
        </w:rPr>
        <w:t>GBW13957</w:t>
      </w:r>
      <w:r>
        <w:rPr>
          <w:rFonts w:hint="eastAsia"/>
          <w:sz w:val="24"/>
          <w:szCs w:val="24"/>
        </w:rPr>
        <w:t>，</w:t>
      </w:r>
      <w:r>
        <w:rPr>
          <w:rFonts w:hAnsi="宋体" w:hint="eastAsia"/>
          <w:sz w:val="24"/>
        </w:rPr>
        <w:t>认定值为</w:t>
      </w:r>
      <w:r w:rsidRPr="005C5153">
        <w:rPr>
          <w:rFonts w:hAnsi="宋体" w:hint="eastAsia"/>
          <w:sz w:val="24"/>
        </w:rPr>
        <w:t>1</w:t>
      </w:r>
      <w:r>
        <w:rPr>
          <w:rFonts w:hAnsi="宋体" w:hint="eastAsia"/>
          <w:sz w:val="24"/>
        </w:rPr>
        <w:t>1.68 nm</w:t>
      </w:r>
      <w:r>
        <w:rPr>
          <w:rFonts w:hAnsi="宋体" w:hint="eastAsia"/>
          <w:sz w:val="24"/>
        </w:rPr>
        <w:t>）：</w:t>
      </w:r>
      <w:proofErr w:type="spellStart"/>
      <w:r w:rsidRPr="00C809F8">
        <w:rPr>
          <w:rFonts w:hint="eastAsia"/>
          <w:i/>
          <w:iCs/>
          <w:sz w:val="24"/>
          <w:szCs w:val="24"/>
        </w:rPr>
        <w:t>U</w:t>
      </w:r>
      <w:r w:rsidRPr="00C809F8">
        <w:rPr>
          <w:rFonts w:hint="eastAsia"/>
          <w:i/>
          <w:iCs/>
          <w:sz w:val="24"/>
          <w:szCs w:val="24"/>
          <w:vertAlign w:val="subscript"/>
        </w:rPr>
        <w:t>rel</w:t>
      </w:r>
      <w:proofErr w:type="spellEnd"/>
      <w:r>
        <w:rPr>
          <w:rFonts w:hint="eastAsia"/>
          <w:sz w:val="24"/>
          <w:szCs w:val="24"/>
        </w:rPr>
        <w:t>=2.6%</w:t>
      </w:r>
      <w:r>
        <w:rPr>
          <w:rFonts w:hint="eastAsia"/>
          <w:sz w:val="24"/>
          <w:szCs w:val="24"/>
        </w:rPr>
        <w:t>（</w:t>
      </w:r>
      <w:r w:rsidRPr="00E30C91">
        <w:rPr>
          <w:rFonts w:hint="eastAsia"/>
          <w:i/>
          <w:sz w:val="24"/>
        </w:rPr>
        <w:t>k</w:t>
      </w:r>
      <w:r>
        <w:rPr>
          <w:rFonts w:hint="eastAsia"/>
          <w:sz w:val="24"/>
        </w:rPr>
        <w:t>=2</w:t>
      </w:r>
      <w:r>
        <w:rPr>
          <w:rFonts w:hint="eastAsia"/>
          <w:sz w:val="24"/>
          <w:szCs w:val="24"/>
        </w:rPr>
        <w:t>）</w:t>
      </w:r>
    </w:p>
    <w:p w14:paraId="55D6B84D" w14:textId="77777777" w:rsidR="00B3474C" w:rsidRDefault="00B3474C" w:rsidP="00B3474C">
      <w:pPr>
        <w:spacing w:line="360" w:lineRule="auto"/>
        <w:ind w:firstLineChars="200" w:firstLine="480"/>
        <w:jc w:val="left"/>
        <w:rPr>
          <w:rFonts w:hAnsi="宋体" w:hint="eastAsia"/>
          <w:sz w:val="24"/>
        </w:rPr>
      </w:pPr>
      <w:r>
        <w:rPr>
          <w:rFonts w:hAnsi="宋体" w:hint="eastAsia"/>
          <w:sz w:val="24"/>
        </w:rPr>
        <w:t>标称厚度为</w:t>
      </w:r>
      <w:r>
        <w:rPr>
          <w:rFonts w:hint="eastAsia"/>
          <w:sz w:val="24"/>
        </w:rPr>
        <w:t>5</w:t>
      </w:r>
      <w:r w:rsidRPr="00C47C3C">
        <w:rPr>
          <w:sz w:val="24"/>
        </w:rPr>
        <w:t>0</w:t>
      </w:r>
      <w:r w:rsidRPr="00C47C3C">
        <w:rPr>
          <w:rFonts w:hint="eastAsia"/>
          <w:sz w:val="24"/>
        </w:rPr>
        <w:t xml:space="preserve"> </w:t>
      </w:r>
      <w:r w:rsidRPr="00C47C3C">
        <w:rPr>
          <w:sz w:val="24"/>
        </w:rPr>
        <w:t>nm</w:t>
      </w:r>
      <w:r>
        <w:rPr>
          <w:rFonts w:hint="eastAsia"/>
          <w:sz w:val="24"/>
        </w:rPr>
        <w:t>的</w:t>
      </w:r>
      <w:r w:rsidRPr="009C13AA">
        <w:rPr>
          <w:rFonts w:hAnsi="宋体"/>
          <w:sz w:val="24"/>
        </w:rPr>
        <w:t>膜厚标物</w:t>
      </w:r>
      <w:r>
        <w:rPr>
          <w:rFonts w:hAnsi="宋体" w:hint="eastAsia"/>
          <w:sz w:val="24"/>
        </w:rPr>
        <w:t>（</w:t>
      </w:r>
      <w:r>
        <w:rPr>
          <w:rFonts w:hint="eastAsia"/>
          <w:sz w:val="24"/>
          <w:szCs w:val="24"/>
        </w:rPr>
        <w:t>GBW13959</w:t>
      </w:r>
      <w:r>
        <w:rPr>
          <w:rFonts w:hint="eastAsia"/>
          <w:sz w:val="24"/>
          <w:szCs w:val="24"/>
        </w:rPr>
        <w:t>，</w:t>
      </w:r>
      <w:r>
        <w:rPr>
          <w:rFonts w:hAnsi="宋体" w:hint="eastAsia"/>
          <w:sz w:val="24"/>
        </w:rPr>
        <w:t>认定值为</w:t>
      </w:r>
      <w:r>
        <w:rPr>
          <w:rFonts w:hAnsi="宋体" w:hint="eastAsia"/>
          <w:sz w:val="24"/>
        </w:rPr>
        <w:t>50.52 nm</w:t>
      </w:r>
      <w:r>
        <w:rPr>
          <w:rFonts w:hAnsi="宋体" w:hint="eastAsia"/>
          <w:sz w:val="24"/>
        </w:rPr>
        <w:t>）：</w:t>
      </w:r>
      <w:proofErr w:type="spellStart"/>
      <w:r w:rsidRPr="00C809F8">
        <w:rPr>
          <w:rFonts w:hint="eastAsia"/>
          <w:i/>
          <w:iCs/>
          <w:sz w:val="24"/>
          <w:szCs w:val="24"/>
        </w:rPr>
        <w:t>U</w:t>
      </w:r>
      <w:r w:rsidRPr="00C809F8">
        <w:rPr>
          <w:rFonts w:hint="eastAsia"/>
          <w:i/>
          <w:iCs/>
          <w:sz w:val="24"/>
          <w:szCs w:val="24"/>
          <w:vertAlign w:val="subscript"/>
        </w:rPr>
        <w:t>rel</w:t>
      </w:r>
      <w:proofErr w:type="spellEnd"/>
      <w:r>
        <w:rPr>
          <w:rFonts w:hint="eastAsia"/>
          <w:sz w:val="24"/>
          <w:szCs w:val="24"/>
        </w:rPr>
        <w:t>=1.0%</w:t>
      </w:r>
      <w:r>
        <w:rPr>
          <w:rFonts w:hint="eastAsia"/>
          <w:sz w:val="24"/>
          <w:szCs w:val="24"/>
        </w:rPr>
        <w:t>（</w:t>
      </w:r>
      <w:r w:rsidRPr="00E30C91">
        <w:rPr>
          <w:rFonts w:hint="eastAsia"/>
          <w:i/>
          <w:sz w:val="24"/>
        </w:rPr>
        <w:t>k</w:t>
      </w:r>
      <w:r>
        <w:rPr>
          <w:rFonts w:hint="eastAsia"/>
          <w:sz w:val="24"/>
        </w:rPr>
        <w:t>=2</w:t>
      </w:r>
      <w:r>
        <w:rPr>
          <w:rFonts w:hint="eastAsia"/>
          <w:sz w:val="24"/>
          <w:szCs w:val="24"/>
        </w:rPr>
        <w:t>）</w:t>
      </w:r>
    </w:p>
    <w:p w14:paraId="2969501F" w14:textId="77777777" w:rsidR="00B3474C" w:rsidRDefault="00B3474C" w:rsidP="00B3474C">
      <w:pPr>
        <w:spacing w:line="360" w:lineRule="auto"/>
        <w:ind w:firstLineChars="200" w:firstLine="480"/>
        <w:jc w:val="left"/>
        <w:rPr>
          <w:rFonts w:hAnsi="宋体" w:hint="eastAsia"/>
          <w:sz w:val="24"/>
        </w:rPr>
      </w:pPr>
      <w:r>
        <w:rPr>
          <w:rFonts w:hAnsi="宋体" w:hint="eastAsia"/>
          <w:sz w:val="24"/>
        </w:rPr>
        <w:t>标称厚度为</w:t>
      </w:r>
      <w:r>
        <w:rPr>
          <w:rFonts w:hint="eastAsia"/>
          <w:sz w:val="24"/>
        </w:rPr>
        <w:t>1</w:t>
      </w:r>
      <w:r w:rsidRPr="00C47C3C">
        <w:rPr>
          <w:sz w:val="24"/>
        </w:rPr>
        <w:t>0</w:t>
      </w:r>
      <w:r>
        <w:rPr>
          <w:rFonts w:hint="eastAsia"/>
          <w:sz w:val="24"/>
        </w:rPr>
        <w:t>0</w:t>
      </w:r>
      <w:r w:rsidRPr="00C47C3C">
        <w:rPr>
          <w:rFonts w:hint="eastAsia"/>
          <w:sz w:val="24"/>
        </w:rPr>
        <w:t xml:space="preserve"> </w:t>
      </w:r>
      <w:r w:rsidRPr="00C47C3C">
        <w:rPr>
          <w:sz w:val="24"/>
        </w:rPr>
        <w:t>nm</w:t>
      </w:r>
      <w:r>
        <w:rPr>
          <w:rFonts w:hint="eastAsia"/>
          <w:sz w:val="24"/>
        </w:rPr>
        <w:t>的</w:t>
      </w:r>
      <w:r w:rsidRPr="009C13AA">
        <w:rPr>
          <w:rFonts w:hAnsi="宋体"/>
          <w:sz w:val="24"/>
        </w:rPr>
        <w:t>膜厚标物</w:t>
      </w:r>
      <w:r>
        <w:rPr>
          <w:rFonts w:hAnsi="宋体" w:hint="eastAsia"/>
          <w:sz w:val="24"/>
        </w:rPr>
        <w:t>（</w:t>
      </w:r>
      <w:r>
        <w:rPr>
          <w:rFonts w:hint="eastAsia"/>
          <w:sz w:val="24"/>
          <w:szCs w:val="24"/>
        </w:rPr>
        <w:t>GBW13960</w:t>
      </w:r>
      <w:r>
        <w:rPr>
          <w:rFonts w:hint="eastAsia"/>
          <w:sz w:val="24"/>
          <w:szCs w:val="24"/>
        </w:rPr>
        <w:t>，</w:t>
      </w:r>
      <w:r>
        <w:rPr>
          <w:rFonts w:hAnsi="宋体" w:hint="eastAsia"/>
          <w:sz w:val="24"/>
        </w:rPr>
        <w:t>认定值为</w:t>
      </w:r>
      <w:r>
        <w:rPr>
          <w:rFonts w:hAnsi="宋体" w:hint="eastAsia"/>
          <w:sz w:val="24"/>
        </w:rPr>
        <w:t>101.55 nm</w:t>
      </w:r>
      <w:r>
        <w:rPr>
          <w:rFonts w:hAnsi="宋体" w:hint="eastAsia"/>
          <w:sz w:val="24"/>
        </w:rPr>
        <w:t>）：</w:t>
      </w:r>
      <w:proofErr w:type="spellStart"/>
      <w:r w:rsidRPr="00C809F8">
        <w:rPr>
          <w:rFonts w:hint="eastAsia"/>
          <w:i/>
          <w:iCs/>
          <w:sz w:val="24"/>
          <w:szCs w:val="24"/>
        </w:rPr>
        <w:t>U</w:t>
      </w:r>
      <w:r w:rsidRPr="00C809F8">
        <w:rPr>
          <w:rFonts w:hint="eastAsia"/>
          <w:i/>
          <w:iCs/>
          <w:sz w:val="24"/>
          <w:szCs w:val="24"/>
          <w:vertAlign w:val="subscript"/>
        </w:rPr>
        <w:t>rel</w:t>
      </w:r>
      <w:proofErr w:type="spellEnd"/>
      <w:r>
        <w:rPr>
          <w:rFonts w:hint="eastAsia"/>
          <w:sz w:val="24"/>
          <w:szCs w:val="24"/>
        </w:rPr>
        <w:t>=1.7%</w:t>
      </w:r>
      <w:r>
        <w:rPr>
          <w:rFonts w:hint="eastAsia"/>
          <w:sz w:val="24"/>
          <w:szCs w:val="24"/>
        </w:rPr>
        <w:t>（</w:t>
      </w:r>
      <w:r w:rsidRPr="00E30C91">
        <w:rPr>
          <w:rFonts w:hint="eastAsia"/>
          <w:i/>
          <w:sz w:val="24"/>
        </w:rPr>
        <w:t>k</w:t>
      </w:r>
      <w:r>
        <w:rPr>
          <w:rFonts w:hint="eastAsia"/>
          <w:sz w:val="24"/>
        </w:rPr>
        <w:t>=2</w:t>
      </w:r>
      <w:r>
        <w:rPr>
          <w:rFonts w:hint="eastAsia"/>
          <w:sz w:val="24"/>
          <w:szCs w:val="24"/>
        </w:rPr>
        <w:t>）</w:t>
      </w:r>
    </w:p>
    <w:p w14:paraId="48338031" w14:textId="77777777" w:rsidR="00B3474C" w:rsidRPr="00D976C9" w:rsidRDefault="00B3474C" w:rsidP="00B3474C">
      <w:pPr>
        <w:spacing w:line="360" w:lineRule="auto"/>
        <w:ind w:firstLineChars="200" w:firstLine="480"/>
        <w:jc w:val="left"/>
        <w:rPr>
          <w:sz w:val="24"/>
          <w:szCs w:val="24"/>
        </w:rPr>
      </w:pPr>
    </w:p>
    <w:p w14:paraId="15EA2AF3" w14:textId="77777777" w:rsidR="002D0304" w:rsidRPr="00B3474C" w:rsidRDefault="002D0304" w:rsidP="00B3474C">
      <w:pPr>
        <w:tabs>
          <w:tab w:val="left" w:pos="8272"/>
        </w:tabs>
        <w:spacing w:before="120" w:after="120" w:line="360" w:lineRule="auto"/>
      </w:pPr>
    </w:p>
    <w:sectPr w:rsidR="002D0304" w:rsidRPr="00B3474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7678B" w14:textId="77777777" w:rsidR="007C302B" w:rsidRDefault="007C302B" w:rsidP="00B3474C">
      <w:r>
        <w:separator/>
      </w:r>
    </w:p>
  </w:endnote>
  <w:endnote w:type="continuationSeparator" w:id="0">
    <w:p w14:paraId="7657CF24" w14:textId="77777777" w:rsidR="007C302B" w:rsidRDefault="007C302B" w:rsidP="00B3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2A382" w14:textId="77777777" w:rsidR="007C302B" w:rsidRDefault="007C302B" w:rsidP="00B3474C">
      <w:r>
        <w:separator/>
      </w:r>
    </w:p>
  </w:footnote>
  <w:footnote w:type="continuationSeparator" w:id="0">
    <w:p w14:paraId="1AC30805" w14:textId="77777777" w:rsidR="007C302B" w:rsidRDefault="007C302B" w:rsidP="00B347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B4C"/>
    <w:rsid w:val="00207DD6"/>
    <w:rsid w:val="002D0304"/>
    <w:rsid w:val="00333C17"/>
    <w:rsid w:val="00674C42"/>
    <w:rsid w:val="006C2E61"/>
    <w:rsid w:val="00780E88"/>
    <w:rsid w:val="007C2361"/>
    <w:rsid w:val="007C302B"/>
    <w:rsid w:val="007C5455"/>
    <w:rsid w:val="00A70B4C"/>
    <w:rsid w:val="00B3474C"/>
    <w:rsid w:val="00C02077"/>
    <w:rsid w:val="00CC2E3D"/>
    <w:rsid w:val="00E25E3D"/>
    <w:rsid w:val="00F71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845C7D"/>
  <w15:chartTrackingRefBased/>
  <w15:docId w15:val="{59F76B8C-2078-4DA6-B577-B30E7CDAB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0B4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3474C"/>
    <w:pPr>
      <w:tabs>
        <w:tab w:val="center" w:pos="4153"/>
        <w:tab w:val="right" w:pos="8306"/>
      </w:tabs>
      <w:snapToGrid w:val="0"/>
      <w:jc w:val="center"/>
    </w:pPr>
    <w:rPr>
      <w:sz w:val="18"/>
      <w:szCs w:val="18"/>
    </w:rPr>
  </w:style>
  <w:style w:type="character" w:customStyle="1" w:styleId="a4">
    <w:name w:val="页眉 字符"/>
    <w:basedOn w:val="a0"/>
    <w:link w:val="a3"/>
    <w:uiPriority w:val="99"/>
    <w:rsid w:val="00B3474C"/>
    <w:rPr>
      <w:rFonts w:ascii="Times New Roman" w:eastAsia="宋体" w:hAnsi="Times New Roman" w:cs="Times New Roman"/>
      <w:sz w:val="18"/>
      <w:szCs w:val="18"/>
    </w:rPr>
  </w:style>
  <w:style w:type="paragraph" w:styleId="a5">
    <w:name w:val="footer"/>
    <w:basedOn w:val="a"/>
    <w:link w:val="a6"/>
    <w:uiPriority w:val="99"/>
    <w:unhideWhenUsed/>
    <w:rsid w:val="00B3474C"/>
    <w:pPr>
      <w:tabs>
        <w:tab w:val="center" w:pos="4153"/>
        <w:tab w:val="right" w:pos="8306"/>
      </w:tabs>
      <w:snapToGrid w:val="0"/>
      <w:jc w:val="left"/>
    </w:pPr>
    <w:rPr>
      <w:sz w:val="18"/>
      <w:szCs w:val="18"/>
    </w:rPr>
  </w:style>
  <w:style w:type="character" w:customStyle="1" w:styleId="a6">
    <w:name w:val="页脚 字符"/>
    <w:basedOn w:val="a0"/>
    <w:link w:val="a5"/>
    <w:uiPriority w:val="99"/>
    <w:rsid w:val="00B3474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webSettings" Target="webSettings.xml"/><Relationship Id="rId21" Type="http://schemas.openxmlformats.org/officeDocument/2006/relationships/image" Target="media/image8.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settings" Target="setting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7.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912</Words>
  <Characters>1041</Characters>
  <Application>Microsoft Office Word</Application>
  <DocSecurity>0</DocSecurity>
  <Lines>74</Lines>
  <Paragraphs>59</Paragraphs>
  <ScaleCrop>false</ScaleCrop>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慧芳 高</dc:creator>
  <cp:keywords/>
  <dc:description/>
  <cp:lastModifiedBy>慧芳 高</cp:lastModifiedBy>
  <cp:revision>6</cp:revision>
  <dcterms:created xsi:type="dcterms:W3CDTF">2024-09-22T12:39:00Z</dcterms:created>
  <dcterms:modified xsi:type="dcterms:W3CDTF">2025-08-30T10:30:00Z</dcterms:modified>
</cp:coreProperties>
</file>